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974" w:rsidRDefault="00044974" w:rsidP="00044974">
      <w:pPr>
        <w:spacing w:after="0" w:line="240" w:lineRule="auto"/>
        <w:rPr>
          <w:rFonts w:ascii="Calibri" w:eastAsia="Calibri" w:hAnsi="Calibri" w:cs="Times New Roman"/>
        </w:rPr>
      </w:pPr>
    </w:p>
    <w:p w:rsidR="00044974" w:rsidRPr="00ED2B57" w:rsidRDefault="00044974" w:rsidP="00044974">
      <w:pPr>
        <w:spacing w:after="0" w:line="240" w:lineRule="auto"/>
        <w:jc w:val="center"/>
        <w:rPr>
          <w:rFonts w:ascii="Calibri" w:eastAsia="Calibri" w:hAnsi="Calibri" w:cs="Times New Roman"/>
          <w:b/>
          <w:u w:val="single"/>
        </w:rPr>
      </w:pPr>
      <w:r w:rsidRPr="00ED2B57">
        <w:rPr>
          <w:rFonts w:ascii="Calibri" w:eastAsia="Calibri" w:hAnsi="Calibri" w:cs="Times New Roman"/>
          <w:b/>
          <w:u w:val="single"/>
        </w:rPr>
        <w:t xml:space="preserve">POSITION VACANT – </w:t>
      </w:r>
      <w:r w:rsidR="00D84E38">
        <w:rPr>
          <w:rFonts w:ascii="Calibri" w:eastAsia="Calibri" w:hAnsi="Calibri" w:cs="Times New Roman"/>
          <w:b/>
          <w:u w:val="single"/>
        </w:rPr>
        <w:t>Clinical Governance and Quality Coordinator</w:t>
      </w:r>
      <w:r w:rsidRPr="00ED2B57">
        <w:rPr>
          <w:rFonts w:ascii="Calibri" w:eastAsia="Calibri" w:hAnsi="Calibri" w:cs="Times New Roman"/>
          <w:b/>
          <w:u w:val="single"/>
        </w:rPr>
        <w:t xml:space="preserve"> (National)</w:t>
      </w:r>
      <w:r w:rsidRPr="00ED2B57">
        <w:rPr>
          <w:rFonts w:ascii="Calibri" w:eastAsia="Calibri" w:hAnsi="Calibri" w:cs="Times New Roman"/>
          <w:b/>
          <w:u w:val="single"/>
        </w:rPr>
        <w:br/>
      </w:r>
    </w:p>
    <w:tbl>
      <w:tblPr>
        <w:tblStyle w:val="TableGrid"/>
        <w:tblW w:w="10065" w:type="dxa"/>
        <w:jc w:val="center"/>
        <w:tblLook w:val="04A0" w:firstRow="1" w:lastRow="0" w:firstColumn="1" w:lastColumn="0" w:noHBand="0" w:noVBand="1"/>
      </w:tblPr>
      <w:tblGrid>
        <w:gridCol w:w="1471"/>
        <w:gridCol w:w="8594"/>
      </w:tblGrid>
      <w:tr w:rsidR="00044974" w:rsidRPr="00ED2B57" w:rsidTr="00240CB6">
        <w:trPr>
          <w:jc w:val="center"/>
        </w:trPr>
        <w:tc>
          <w:tcPr>
            <w:tcW w:w="1471" w:type="dxa"/>
          </w:tcPr>
          <w:p w:rsidR="00044974" w:rsidRPr="00ED2B57" w:rsidRDefault="00044974" w:rsidP="00240CB6">
            <w:pPr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ED2B57">
              <w:rPr>
                <w:rFonts w:ascii="Calibri" w:eastAsia="Calibri" w:hAnsi="Calibri" w:cs="Times New Roman"/>
                <w:b/>
                <w:sz w:val="21"/>
                <w:szCs w:val="21"/>
              </w:rPr>
              <w:t>Position Details</w:t>
            </w:r>
          </w:p>
        </w:tc>
        <w:tc>
          <w:tcPr>
            <w:tcW w:w="8594" w:type="dxa"/>
          </w:tcPr>
          <w:p w:rsidR="00044974" w:rsidRPr="00ED2B57" w:rsidRDefault="00044974" w:rsidP="00240CB6">
            <w:pPr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ED2B57">
              <w:rPr>
                <w:rFonts w:ascii="Calibri" w:eastAsia="Calibri" w:hAnsi="Calibri" w:cs="Times New Roman"/>
                <w:b/>
                <w:sz w:val="21"/>
                <w:szCs w:val="21"/>
              </w:rPr>
              <w:t>The Royal Flying Doctor Service (RFDS) provides comprehensive health care and aeromedical retrieval services to regional, rural and remote communities across Australia.</w:t>
            </w:r>
          </w:p>
          <w:p w:rsidR="00044974" w:rsidRPr="00ED2B57" w:rsidRDefault="00044974" w:rsidP="00240CB6">
            <w:pPr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</w:p>
          <w:p w:rsidR="00044974" w:rsidRPr="00ED2B57" w:rsidRDefault="00044974" w:rsidP="00240CB6">
            <w:pPr>
              <w:rPr>
                <w:rFonts w:ascii="Calibri" w:eastAsia="Calibri" w:hAnsi="Calibri" w:cs="Times New Roman"/>
              </w:rPr>
            </w:pP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 xml:space="preserve">The RFDS Federation Office is seeking a motivated </w:t>
            </w:r>
            <w:r w:rsidR="00D84E38" w:rsidRPr="00D84E38">
              <w:rPr>
                <w:rFonts w:ascii="Calibri" w:eastAsia="Calibri" w:hAnsi="Calibri" w:cs="Times New Roman"/>
                <w:sz w:val="21"/>
                <w:szCs w:val="21"/>
              </w:rPr>
              <w:t>Clinical Governance and Quality Coordinator</w:t>
            </w: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 xml:space="preserve"> to fill a newly created role based in Canberra. Working as part of a small office team you will </w:t>
            </w:r>
            <w:r w:rsidR="00D84E38">
              <w:rPr>
                <w:rFonts w:ascii="Calibri" w:eastAsia="Calibri" w:hAnsi="Calibri" w:cs="Times New Roman"/>
                <w:sz w:val="21"/>
                <w:szCs w:val="21"/>
              </w:rPr>
              <w:t xml:space="preserve">drive and </w:t>
            </w: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 xml:space="preserve">support </w:t>
            </w:r>
            <w:r w:rsidR="00D84E38">
              <w:rPr>
                <w:rFonts w:ascii="Calibri" w:eastAsia="Calibri" w:hAnsi="Calibri" w:cs="Times New Roman"/>
                <w:sz w:val="21"/>
                <w:szCs w:val="21"/>
              </w:rPr>
              <w:t>coordination of</w:t>
            </w: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 xml:space="preserve"> clinical governance, safety and quality throughout the RFDS.</w:t>
            </w:r>
          </w:p>
          <w:p w:rsidR="00044974" w:rsidRPr="00ED2B57" w:rsidRDefault="00044974" w:rsidP="00240CB6">
            <w:pPr>
              <w:rPr>
                <w:rFonts w:ascii="Microsoft Sans Serif" w:eastAsia="Calibri" w:hAnsi="Microsoft Sans Serif" w:cs="Microsoft Sans Serif"/>
                <w:color w:val="333333"/>
                <w:sz w:val="18"/>
              </w:rPr>
            </w:pPr>
          </w:p>
          <w:p w:rsidR="00044974" w:rsidRPr="00ED2B57" w:rsidRDefault="00044974" w:rsidP="00240CB6">
            <w:pPr>
              <w:rPr>
                <w:rFonts w:ascii="Calibri" w:eastAsia="Calibri" w:hAnsi="Calibri" w:cs="Times New Roman"/>
                <w:sz w:val="21"/>
                <w:szCs w:val="21"/>
              </w:rPr>
            </w:pP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>Drawing on extensive previous experience driving, overseeing and supporting significant clinical governance activities, you will be responsible for providing support and coordination from a national level to the 6 RFDS state-based organisations to</w:t>
            </w:r>
            <w:r w:rsidR="00D84E38">
              <w:rPr>
                <w:rFonts w:ascii="Calibri" w:eastAsia="Calibri" w:hAnsi="Calibri" w:cs="Times New Roman"/>
                <w:sz w:val="21"/>
                <w:szCs w:val="21"/>
              </w:rPr>
              <w:t xml:space="preserve"> facilitate</w:t>
            </w: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 xml:space="preserve"> achieve</w:t>
            </w:r>
            <w:r w:rsidR="00D84E38">
              <w:rPr>
                <w:rFonts w:ascii="Calibri" w:eastAsia="Calibri" w:hAnsi="Calibri" w:cs="Times New Roman"/>
                <w:sz w:val="21"/>
                <w:szCs w:val="21"/>
              </w:rPr>
              <w:t xml:space="preserve">ment and maintenance of </w:t>
            </w: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 xml:space="preserve">relevant safety and quality accreditations, and ensure continuous quality improvement. You will be a leader of clinical governance, </w:t>
            </w:r>
            <w:r w:rsidR="00D84E38">
              <w:rPr>
                <w:rFonts w:ascii="Calibri" w:eastAsia="Calibri" w:hAnsi="Calibri" w:cs="Times New Roman"/>
                <w:sz w:val="21"/>
                <w:szCs w:val="21"/>
              </w:rPr>
              <w:t>responsi</w:t>
            </w: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 xml:space="preserve">ble for </w:t>
            </w:r>
            <w:r w:rsidR="00D84E38">
              <w:rPr>
                <w:rFonts w:ascii="Calibri" w:eastAsia="Calibri" w:hAnsi="Calibri" w:cs="Times New Roman"/>
                <w:sz w:val="21"/>
                <w:szCs w:val="21"/>
              </w:rPr>
              <w:t>driving coordination of</w:t>
            </w: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 xml:space="preserve"> quality care processes across the organisation, </w:t>
            </w:r>
            <w:r w:rsidR="00D84E38">
              <w:rPr>
                <w:rFonts w:ascii="Calibri" w:eastAsia="Calibri" w:hAnsi="Calibri" w:cs="Times New Roman"/>
                <w:sz w:val="21"/>
                <w:szCs w:val="21"/>
              </w:rPr>
              <w:t xml:space="preserve">supporting the </w:t>
            </w: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 xml:space="preserve">state-based organisations to ensure all RFDS services are delivered at a consistently high quality. </w:t>
            </w:r>
          </w:p>
          <w:p w:rsidR="00044974" w:rsidRPr="00ED2B57" w:rsidRDefault="00044974" w:rsidP="00240CB6">
            <w:pPr>
              <w:rPr>
                <w:rFonts w:ascii="Calibri" w:eastAsia="Calibri" w:hAnsi="Calibri" w:cs="Times New Roman"/>
                <w:sz w:val="21"/>
                <w:szCs w:val="21"/>
              </w:rPr>
            </w:pP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br/>
              <w:t xml:space="preserve">In this role you will work collaboratively with </w:t>
            </w:r>
            <w:r w:rsidR="00D84E38">
              <w:rPr>
                <w:rFonts w:ascii="Calibri" w:eastAsia="Calibri" w:hAnsi="Calibri" w:cs="Times New Roman"/>
                <w:sz w:val="21"/>
                <w:szCs w:val="21"/>
              </w:rPr>
              <w:t xml:space="preserve">safety and quality managers in </w:t>
            </w: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 xml:space="preserve">RFDS state-based organisations, both individually and collectively, to </w:t>
            </w:r>
            <w:r w:rsidR="00D84E38">
              <w:rPr>
                <w:rFonts w:ascii="Calibri" w:eastAsia="Calibri" w:hAnsi="Calibri" w:cs="Times New Roman"/>
                <w:sz w:val="21"/>
                <w:szCs w:val="21"/>
              </w:rPr>
              <w:t xml:space="preserve">coordinate and facilitate resources and </w:t>
            </w: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 xml:space="preserve">patient safety and clinical quality systems as related to aeromedical; primary care; </w:t>
            </w:r>
            <w:r w:rsidR="00D84E38">
              <w:rPr>
                <w:rFonts w:ascii="Calibri" w:eastAsia="Calibri" w:hAnsi="Calibri" w:cs="Times New Roman"/>
                <w:sz w:val="21"/>
                <w:szCs w:val="21"/>
              </w:rPr>
              <w:t xml:space="preserve">medical chests; </w:t>
            </w: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 xml:space="preserve">mental health; dental health; and, clinical education services. </w:t>
            </w:r>
            <w:r w:rsidR="00D84E38">
              <w:rPr>
                <w:rFonts w:ascii="Calibri" w:eastAsia="Calibri" w:hAnsi="Calibri" w:cs="Times New Roman"/>
                <w:sz w:val="21"/>
                <w:szCs w:val="21"/>
              </w:rPr>
              <w:t>You will facilitate</w:t>
            </w: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 xml:space="preserve"> compliance with clinical governance principles and thereby</w:t>
            </w:r>
            <w:r w:rsidR="00D84E38">
              <w:rPr>
                <w:rFonts w:ascii="Calibri" w:eastAsia="Calibri" w:hAnsi="Calibri" w:cs="Times New Roman"/>
                <w:sz w:val="21"/>
                <w:szCs w:val="21"/>
              </w:rPr>
              <w:t xml:space="preserve"> support the assurance of</w:t>
            </w: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 xml:space="preserve"> safe, evidence based practice that consistently exceeds the requirements of all service standards. You will promote a culture of Continuous Quality Improvement across the RFDS.</w:t>
            </w:r>
          </w:p>
          <w:p w:rsidR="00044974" w:rsidRPr="00ED2B57" w:rsidRDefault="00044974" w:rsidP="00240CB6">
            <w:pPr>
              <w:rPr>
                <w:rFonts w:ascii="Calibri" w:eastAsia="Calibri" w:hAnsi="Calibri" w:cs="Times New Roman"/>
                <w:sz w:val="21"/>
                <w:szCs w:val="21"/>
              </w:rPr>
            </w:pPr>
          </w:p>
          <w:p w:rsidR="00044974" w:rsidRPr="00ED2B57" w:rsidRDefault="00044974" w:rsidP="00712CBD">
            <w:pPr>
              <w:rPr>
                <w:rFonts w:ascii="Calibri" w:eastAsia="Calibri" w:hAnsi="Calibri" w:cs="Times New Roman"/>
                <w:sz w:val="21"/>
                <w:szCs w:val="21"/>
              </w:rPr>
            </w:pP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 xml:space="preserve">You will provide day-to-day support and coordination of clinical governance resources and high-level processes pertaining in particular to safety and quality requirements, </w:t>
            </w:r>
            <w:r w:rsidR="00D84E38">
              <w:rPr>
                <w:rFonts w:ascii="Calibri" w:eastAsia="Calibri" w:hAnsi="Calibri" w:cs="Times New Roman"/>
                <w:sz w:val="21"/>
                <w:szCs w:val="21"/>
              </w:rPr>
              <w:t xml:space="preserve">and as requested, </w:t>
            </w: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>expert advice on clinical governance and safety and quality accreditations to RFDS state-based organis</w:t>
            </w:r>
            <w:r w:rsidR="00D84E38">
              <w:rPr>
                <w:rFonts w:ascii="Calibri" w:eastAsia="Calibri" w:hAnsi="Calibri" w:cs="Times New Roman"/>
                <w:sz w:val="21"/>
                <w:szCs w:val="21"/>
              </w:rPr>
              <w:t>ations, and high level advice through the National Clinical Leadership Committee and CEOs to</w:t>
            </w: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 xml:space="preserve"> the Federation Board on clinical governance, quality improvement and patient safety matters.</w:t>
            </w: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br/>
            </w:r>
          </w:p>
        </w:tc>
      </w:tr>
      <w:tr w:rsidR="00044974" w:rsidRPr="00ED2B57" w:rsidTr="00240CB6">
        <w:trPr>
          <w:jc w:val="center"/>
        </w:trPr>
        <w:tc>
          <w:tcPr>
            <w:tcW w:w="1471" w:type="dxa"/>
          </w:tcPr>
          <w:p w:rsidR="00044974" w:rsidRPr="00ED2B57" w:rsidRDefault="00044974" w:rsidP="00240CB6">
            <w:pPr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ED2B57">
              <w:rPr>
                <w:rFonts w:ascii="Calibri" w:eastAsia="Calibri" w:hAnsi="Calibri" w:cs="Times New Roman"/>
                <w:b/>
                <w:sz w:val="21"/>
                <w:szCs w:val="21"/>
              </w:rPr>
              <w:t>Essential Criteria</w:t>
            </w:r>
          </w:p>
        </w:tc>
        <w:tc>
          <w:tcPr>
            <w:tcW w:w="8594" w:type="dxa"/>
          </w:tcPr>
          <w:p w:rsidR="00044974" w:rsidRPr="00ED2B57" w:rsidRDefault="00044974" w:rsidP="00240CB6">
            <w:pPr>
              <w:rPr>
                <w:rFonts w:ascii="Calibri" w:eastAsia="Calibri" w:hAnsi="Calibri" w:cs="Times New Roman"/>
                <w:sz w:val="21"/>
                <w:szCs w:val="21"/>
              </w:rPr>
            </w:pP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>The suitable applicant will have:</w:t>
            </w:r>
          </w:p>
          <w:p w:rsidR="00044974" w:rsidRPr="00ED2B57" w:rsidRDefault="00044974" w:rsidP="00044974">
            <w:pPr>
              <w:numPr>
                <w:ilvl w:val="0"/>
                <w:numId w:val="17"/>
              </w:numPr>
              <w:ind w:left="295" w:hanging="219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>Relevant tertiary qualifications, such as a degree in a clinical discipline or health management;</w:t>
            </w:r>
          </w:p>
          <w:p w:rsidR="00044974" w:rsidRPr="00ED2B57" w:rsidRDefault="00044974" w:rsidP="00044974">
            <w:pPr>
              <w:numPr>
                <w:ilvl w:val="0"/>
                <w:numId w:val="17"/>
              </w:numPr>
              <w:ind w:left="295" w:hanging="219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>Substantial frontline clinical experience and/or extensive experience in clinical governance;</w:t>
            </w:r>
          </w:p>
          <w:p w:rsidR="00044974" w:rsidRPr="00ED2B57" w:rsidRDefault="00044974" w:rsidP="00044974">
            <w:pPr>
              <w:numPr>
                <w:ilvl w:val="0"/>
                <w:numId w:val="17"/>
              </w:numPr>
              <w:ind w:left="295" w:hanging="219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>Demonstrated extensive knowledge, understanding and commitment to quality and clinical governance;</w:t>
            </w:r>
          </w:p>
          <w:p w:rsidR="00044974" w:rsidRDefault="00044974" w:rsidP="00044974">
            <w:pPr>
              <w:numPr>
                <w:ilvl w:val="0"/>
                <w:numId w:val="17"/>
              </w:numPr>
              <w:ind w:left="295" w:hanging="219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>Demonstrated extensive knowledge of the requirements of the National Safety and Quality Health Service Standards;</w:t>
            </w:r>
          </w:p>
          <w:p w:rsidR="00083A37" w:rsidRPr="00ED2B57" w:rsidRDefault="00083A37" w:rsidP="00044974">
            <w:pPr>
              <w:numPr>
                <w:ilvl w:val="0"/>
                <w:numId w:val="17"/>
              </w:numPr>
              <w:ind w:left="295" w:hanging="219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 xml:space="preserve">Demonstrated extensive knowledge of the requirements of </w:t>
            </w:r>
            <w:r>
              <w:rPr>
                <w:rFonts w:ascii="Calibri" w:eastAsia="Calibri" w:hAnsi="Calibri" w:cs="Times New Roman"/>
                <w:sz w:val="21"/>
                <w:szCs w:val="21"/>
              </w:rPr>
              <w:t>RACGP Standards for General Practice;</w:t>
            </w:r>
          </w:p>
          <w:p w:rsidR="00044974" w:rsidRPr="00ED2B57" w:rsidRDefault="00044974" w:rsidP="00044974">
            <w:pPr>
              <w:numPr>
                <w:ilvl w:val="0"/>
                <w:numId w:val="17"/>
              </w:numPr>
              <w:ind w:left="295" w:hanging="219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>Commitment to and understanding of the process of Continuous Quality improvement;</w:t>
            </w:r>
          </w:p>
          <w:p w:rsidR="00044974" w:rsidRPr="00ED2B57" w:rsidRDefault="00044974" w:rsidP="00044974">
            <w:pPr>
              <w:numPr>
                <w:ilvl w:val="0"/>
                <w:numId w:val="17"/>
              </w:numPr>
              <w:ind w:left="295" w:hanging="219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>Demonstrated management experience;</w:t>
            </w:r>
          </w:p>
          <w:p w:rsidR="00044974" w:rsidRPr="00ED2B57" w:rsidRDefault="00044974" w:rsidP="00044974">
            <w:pPr>
              <w:numPr>
                <w:ilvl w:val="0"/>
                <w:numId w:val="17"/>
              </w:numPr>
              <w:ind w:left="295" w:hanging="219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>A proven track record in relationship management with highly developed influencing skills;</w:t>
            </w:r>
          </w:p>
          <w:p w:rsidR="00044974" w:rsidRPr="00ED2B57" w:rsidRDefault="00044974" w:rsidP="00044974">
            <w:pPr>
              <w:numPr>
                <w:ilvl w:val="0"/>
                <w:numId w:val="17"/>
              </w:numPr>
              <w:ind w:left="295" w:hanging="219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>Demonstrated capacity to support clinicians to achieve significant change and improvement in clinical governance;</w:t>
            </w:r>
          </w:p>
          <w:p w:rsidR="00044974" w:rsidRPr="00ED2B57" w:rsidRDefault="00044974" w:rsidP="00044974">
            <w:pPr>
              <w:numPr>
                <w:ilvl w:val="0"/>
                <w:numId w:val="17"/>
              </w:numPr>
              <w:ind w:left="295" w:hanging="219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>Proven excellent written and verbal communication skills;</w:t>
            </w:r>
          </w:p>
          <w:p w:rsidR="00044974" w:rsidRPr="00ED2B57" w:rsidRDefault="00044974" w:rsidP="00044974">
            <w:pPr>
              <w:numPr>
                <w:ilvl w:val="0"/>
                <w:numId w:val="17"/>
              </w:numPr>
              <w:ind w:left="295" w:hanging="219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>Demonstrated ability to provide strategic and issue specific advice at all levels in relations to clinical governance systems, processes and issues</w:t>
            </w: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br/>
            </w:r>
          </w:p>
        </w:tc>
      </w:tr>
      <w:tr w:rsidR="00044974" w:rsidRPr="00ED2B57" w:rsidTr="00240CB6">
        <w:trPr>
          <w:jc w:val="center"/>
        </w:trPr>
        <w:tc>
          <w:tcPr>
            <w:tcW w:w="1471" w:type="dxa"/>
          </w:tcPr>
          <w:p w:rsidR="00044974" w:rsidRPr="00ED2B57" w:rsidRDefault="00044974" w:rsidP="00240CB6">
            <w:pPr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ED2B57">
              <w:rPr>
                <w:rFonts w:ascii="Calibri" w:eastAsia="Calibri" w:hAnsi="Calibri" w:cs="Times New Roman"/>
                <w:b/>
                <w:sz w:val="21"/>
                <w:szCs w:val="21"/>
              </w:rPr>
              <w:lastRenderedPageBreak/>
              <w:t>Desirable Criteria</w:t>
            </w:r>
          </w:p>
        </w:tc>
        <w:tc>
          <w:tcPr>
            <w:tcW w:w="8594" w:type="dxa"/>
          </w:tcPr>
          <w:p w:rsidR="00083A37" w:rsidRPr="00083A37" w:rsidRDefault="00044974" w:rsidP="00083A37">
            <w:pPr>
              <w:numPr>
                <w:ilvl w:val="0"/>
                <w:numId w:val="17"/>
              </w:numPr>
              <w:ind w:left="295" w:hanging="219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 xml:space="preserve">Knowledge of </w:t>
            </w:r>
            <w:r w:rsidR="00083A37">
              <w:rPr>
                <w:rFonts w:ascii="Calibri" w:eastAsia="Calibri" w:hAnsi="Calibri" w:cs="Times New Roman"/>
                <w:sz w:val="21"/>
                <w:szCs w:val="21"/>
              </w:rPr>
              <w:t xml:space="preserve">and experience with </w:t>
            </w:r>
            <w:r w:rsidR="00083A37" w:rsidRPr="00083A37">
              <w:rPr>
                <w:rFonts w:ascii="Calibri" w:eastAsia="Calibri" w:hAnsi="Calibri" w:cs="Times New Roman"/>
                <w:sz w:val="21"/>
                <w:szCs w:val="21"/>
              </w:rPr>
              <w:t>National Standards in Mental Health Services</w:t>
            </w:r>
            <w:r w:rsidR="00083A37">
              <w:rPr>
                <w:rFonts w:ascii="Calibri" w:eastAsia="Calibri" w:hAnsi="Calibri" w:cs="Times New Roman"/>
                <w:sz w:val="21"/>
                <w:szCs w:val="21"/>
              </w:rPr>
              <w:t>;</w:t>
            </w:r>
          </w:p>
          <w:p w:rsidR="00083A37" w:rsidRPr="00083A37" w:rsidRDefault="00083A37" w:rsidP="002257CD">
            <w:pPr>
              <w:numPr>
                <w:ilvl w:val="0"/>
                <w:numId w:val="17"/>
              </w:numPr>
              <w:ind w:left="295" w:hanging="219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083A37">
              <w:rPr>
                <w:rFonts w:ascii="Calibri" w:eastAsia="Calibri" w:hAnsi="Calibri" w:cs="Times New Roman"/>
                <w:sz w:val="21"/>
                <w:szCs w:val="21"/>
              </w:rPr>
              <w:t xml:space="preserve">Knowledge of and experience with NSQHS Standards for Dental Practices </w:t>
            </w:r>
            <w:r>
              <w:rPr>
                <w:rFonts w:ascii="Calibri" w:eastAsia="Calibri" w:hAnsi="Calibri" w:cs="Times New Roman"/>
                <w:sz w:val="21"/>
                <w:szCs w:val="21"/>
              </w:rPr>
              <w:t>S</w:t>
            </w:r>
            <w:r w:rsidRPr="00083A37">
              <w:rPr>
                <w:rFonts w:ascii="Calibri" w:eastAsia="Calibri" w:hAnsi="Calibri" w:cs="Times New Roman"/>
                <w:sz w:val="21"/>
                <w:szCs w:val="21"/>
              </w:rPr>
              <w:t>ervices</w:t>
            </w:r>
            <w:r>
              <w:rPr>
                <w:rFonts w:ascii="Calibri" w:eastAsia="Calibri" w:hAnsi="Calibri" w:cs="Times New Roman"/>
                <w:sz w:val="21"/>
                <w:szCs w:val="21"/>
              </w:rPr>
              <w:t>;</w:t>
            </w:r>
          </w:p>
          <w:p w:rsidR="00044974" w:rsidRPr="00083A37" w:rsidRDefault="00083A37" w:rsidP="00083A37">
            <w:pPr>
              <w:numPr>
                <w:ilvl w:val="0"/>
                <w:numId w:val="17"/>
              </w:numPr>
              <w:ind w:left="295" w:hanging="219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083A37">
              <w:rPr>
                <w:rFonts w:ascii="Calibri" w:eastAsia="Calibri" w:hAnsi="Calibri" w:cs="Times New Roman"/>
                <w:sz w:val="21"/>
                <w:szCs w:val="21"/>
              </w:rPr>
              <w:t xml:space="preserve">Knowledge of and experience with </w:t>
            </w:r>
            <w:r>
              <w:rPr>
                <w:rFonts w:ascii="Calibri" w:eastAsia="Calibri" w:hAnsi="Calibri" w:cs="Times New Roman"/>
                <w:sz w:val="21"/>
                <w:szCs w:val="21"/>
              </w:rPr>
              <w:t>ISO Standards;</w:t>
            </w:r>
          </w:p>
          <w:p w:rsidR="00044974" w:rsidRPr="00ED2B57" w:rsidRDefault="00044974" w:rsidP="00044974">
            <w:pPr>
              <w:numPr>
                <w:ilvl w:val="0"/>
                <w:numId w:val="17"/>
              </w:numPr>
              <w:ind w:left="295" w:hanging="219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>Demonstrated experience or understanding of rural and remote health service delivery.</w:t>
            </w: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br/>
            </w:r>
          </w:p>
        </w:tc>
      </w:tr>
      <w:tr w:rsidR="00044974" w:rsidRPr="00ED2B57" w:rsidTr="00240CB6">
        <w:trPr>
          <w:jc w:val="center"/>
        </w:trPr>
        <w:tc>
          <w:tcPr>
            <w:tcW w:w="1471" w:type="dxa"/>
          </w:tcPr>
          <w:p w:rsidR="00044974" w:rsidRPr="00ED2B57" w:rsidRDefault="00044974" w:rsidP="00240CB6">
            <w:pPr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ED2B57">
              <w:rPr>
                <w:rFonts w:ascii="Calibri" w:eastAsia="Calibri" w:hAnsi="Calibri" w:cs="Times New Roman"/>
                <w:b/>
                <w:sz w:val="21"/>
                <w:szCs w:val="21"/>
              </w:rPr>
              <w:t>Remuneration</w:t>
            </w:r>
          </w:p>
        </w:tc>
        <w:tc>
          <w:tcPr>
            <w:tcW w:w="8594" w:type="dxa"/>
          </w:tcPr>
          <w:p w:rsidR="00044974" w:rsidRPr="00ED2B57" w:rsidRDefault="00044974" w:rsidP="00240CB6">
            <w:pPr>
              <w:rPr>
                <w:rFonts w:ascii="Calibri" w:eastAsia="Calibri" w:hAnsi="Calibri" w:cs="Times New Roman"/>
                <w:sz w:val="21"/>
                <w:szCs w:val="21"/>
              </w:rPr>
            </w:pP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>A remuneration package, including salary-packaging options commensurate with skills and experience will be offered</w:t>
            </w:r>
            <w:r w:rsidR="00DC7601">
              <w:rPr>
                <w:rFonts w:ascii="Calibri" w:eastAsia="Calibri" w:hAnsi="Calibri" w:cs="Times New Roman"/>
                <w:sz w:val="21"/>
                <w:szCs w:val="21"/>
              </w:rPr>
              <w:t>.</w:t>
            </w: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t xml:space="preserve"> </w:t>
            </w:r>
            <w:r w:rsidRPr="00ED2B57">
              <w:rPr>
                <w:rFonts w:ascii="Calibri" w:eastAsia="Calibri" w:hAnsi="Calibri" w:cs="Times New Roman"/>
                <w:sz w:val="21"/>
                <w:szCs w:val="21"/>
              </w:rPr>
              <w:br/>
            </w:r>
          </w:p>
        </w:tc>
      </w:tr>
      <w:tr w:rsidR="00AA127F" w:rsidRPr="00ED2B57" w:rsidTr="00240CB6">
        <w:trPr>
          <w:jc w:val="center"/>
        </w:trPr>
        <w:tc>
          <w:tcPr>
            <w:tcW w:w="1471" w:type="dxa"/>
          </w:tcPr>
          <w:p w:rsidR="00AA127F" w:rsidRPr="00AA127F" w:rsidRDefault="00AA127F" w:rsidP="00240CB6">
            <w:pPr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>
              <w:rPr>
                <w:rFonts w:ascii="Calibri" w:eastAsia="Calibri" w:hAnsi="Calibri" w:cs="Times New Roman"/>
                <w:b/>
                <w:sz w:val="21"/>
                <w:szCs w:val="21"/>
              </w:rPr>
              <w:t>Applications</w:t>
            </w:r>
          </w:p>
        </w:tc>
        <w:tc>
          <w:tcPr>
            <w:tcW w:w="8594" w:type="dxa"/>
          </w:tcPr>
          <w:p w:rsidR="00DC7601" w:rsidRPr="00C10620" w:rsidRDefault="00DC7601" w:rsidP="00DC7601">
            <w:pPr>
              <w:spacing w:before="100" w:beforeAutospacing="1" w:after="100" w:afterAutospacing="1"/>
              <w:rPr>
                <w:rFonts w:eastAsia="Times New Roman" w:cs="Times New Roman"/>
                <w:color w:val="0000FF"/>
                <w:u w:val="single"/>
                <w:lang w:eastAsia="en-AU"/>
              </w:rPr>
            </w:pPr>
            <w:r w:rsidRPr="00C10620">
              <w:rPr>
                <w:rFonts w:eastAsia="Times New Roman" w:cs="Times New Roman"/>
                <w:lang w:eastAsia="en-AU"/>
              </w:rPr>
              <w:t>Applications address</w:t>
            </w:r>
            <w:r>
              <w:rPr>
                <w:rFonts w:eastAsia="Times New Roman" w:cs="Times New Roman"/>
                <w:lang w:eastAsia="en-AU"/>
              </w:rPr>
              <w:t>ing</w:t>
            </w:r>
            <w:r w:rsidRPr="00C10620">
              <w:rPr>
                <w:rFonts w:eastAsia="Times New Roman" w:cs="Times New Roman"/>
                <w:lang w:eastAsia="en-AU"/>
              </w:rPr>
              <w:t xml:space="preserve"> the role requirements and </w:t>
            </w:r>
            <w:bookmarkStart w:id="0" w:name="_GoBack"/>
            <w:bookmarkEnd w:id="0"/>
            <w:r w:rsidRPr="00C10620">
              <w:rPr>
                <w:rFonts w:eastAsia="Times New Roman" w:cs="Times New Roman"/>
                <w:lang w:eastAsia="en-AU"/>
              </w:rPr>
              <w:t xml:space="preserve">criteria outlined above </w:t>
            </w:r>
            <w:r>
              <w:rPr>
                <w:rFonts w:eastAsia="Times New Roman" w:cs="Times New Roman"/>
                <w:lang w:eastAsia="en-AU"/>
              </w:rPr>
              <w:t>should be</w:t>
            </w:r>
            <w:r w:rsidRPr="00C10620">
              <w:rPr>
                <w:rFonts w:eastAsia="Times New Roman" w:cs="Times New Roman"/>
                <w:lang w:eastAsia="en-AU"/>
              </w:rPr>
              <w:t xml:space="preserve"> submitted to </w:t>
            </w:r>
            <w:hyperlink r:id="rId8" w:tgtFrame="_blank" w:history="1">
              <w:r w:rsidRPr="00C10620">
                <w:rPr>
                  <w:rFonts w:eastAsia="Times New Roman" w:cs="Times New Roman"/>
                  <w:color w:val="0000FF"/>
                  <w:u w:val="single"/>
                  <w:lang w:eastAsia="en-AU"/>
                </w:rPr>
                <w:t xml:space="preserve">enquiries@rfds.org.au </w:t>
              </w:r>
            </w:hyperlink>
            <w:r w:rsidRPr="00C10620">
              <w:rPr>
                <w:rFonts w:eastAsia="Times New Roman" w:cs="Times New Roman"/>
                <w:lang w:eastAsia="en-AU"/>
              </w:rPr>
              <w:t xml:space="preserve">For further information please </w:t>
            </w:r>
            <w:r w:rsidRPr="00C10620">
              <w:rPr>
                <w:rFonts w:eastAsia="Times New Roman" w:cs="Times New Roman"/>
                <w:lang w:eastAsia="en-AU"/>
              </w:rPr>
              <w:t>contact</w:t>
            </w:r>
            <w:r>
              <w:rPr>
                <w:rFonts w:eastAsia="Times New Roman" w:cs="Times New Roman"/>
                <w:lang w:eastAsia="en-AU"/>
              </w:rPr>
              <w:t xml:space="preserve"> Ms</w:t>
            </w:r>
            <w:r>
              <w:rPr>
                <w:rFonts w:eastAsia="Times New Roman" w:cs="Times New Roman"/>
                <w:lang w:eastAsia="en-AU"/>
              </w:rPr>
              <w:t xml:space="preserve"> Lauren Gale, (02) 6269 5500</w:t>
            </w:r>
          </w:p>
          <w:p w:rsidR="00AA127F" w:rsidRDefault="00DC7601" w:rsidP="00DC7601">
            <w:pPr>
              <w:spacing w:before="100" w:beforeAutospacing="1" w:after="100" w:afterAutospacing="1"/>
              <w:rPr>
                <w:rFonts w:eastAsia="Times New Roman" w:cs="Times New Roman"/>
                <w:lang w:eastAsia="en-AU"/>
              </w:rPr>
            </w:pPr>
            <w:r w:rsidRPr="00C10620">
              <w:rPr>
                <w:rFonts w:eastAsia="Times New Roman" w:cs="Times New Roman"/>
                <w:b/>
                <w:bCs/>
                <w:lang w:eastAsia="en-AU"/>
              </w:rPr>
              <w:t xml:space="preserve">Applications for this role will close on </w:t>
            </w:r>
            <w:r>
              <w:rPr>
                <w:rFonts w:eastAsia="Times New Roman" w:cs="Times New Roman"/>
                <w:b/>
                <w:bCs/>
                <w:lang w:eastAsia="en-AU"/>
              </w:rPr>
              <w:t>Friday 11 January, 2019</w:t>
            </w:r>
          </w:p>
          <w:p w:rsidR="00DC7601" w:rsidRPr="00DC7601" w:rsidRDefault="00DC7601" w:rsidP="00DC7601">
            <w:pPr>
              <w:spacing w:before="100" w:beforeAutospacing="1" w:after="100" w:afterAutospacing="1"/>
              <w:rPr>
                <w:rFonts w:eastAsia="Times New Roman" w:cs="Times New Roman"/>
                <w:lang w:eastAsia="en-AU"/>
              </w:rPr>
            </w:pPr>
          </w:p>
        </w:tc>
      </w:tr>
    </w:tbl>
    <w:p w:rsidR="00044974" w:rsidRDefault="00044974" w:rsidP="004B7EB5">
      <w:pPr>
        <w:spacing w:line="240" w:lineRule="auto"/>
        <w:jc w:val="right"/>
        <w:rPr>
          <w:b/>
        </w:rPr>
      </w:pPr>
    </w:p>
    <w:p w:rsidR="00044974" w:rsidRDefault="00044974" w:rsidP="0060691E">
      <w:pPr>
        <w:spacing w:line="240" w:lineRule="auto"/>
        <w:rPr>
          <w:b/>
        </w:rPr>
      </w:pPr>
    </w:p>
    <w:p w:rsidR="006C6E22" w:rsidRPr="006C6E22" w:rsidRDefault="006C6E22" w:rsidP="00AA127F">
      <w:pPr>
        <w:rPr>
          <w:b/>
        </w:rPr>
      </w:pPr>
    </w:p>
    <w:sectPr w:rsidR="006C6E22" w:rsidRPr="006C6E2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070" w:rsidRDefault="00107070" w:rsidP="001F5AE0">
      <w:pPr>
        <w:spacing w:after="0" w:line="240" w:lineRule="auto"/>
      </w:pPr>
      <w:r>
        <w:separator/>
      </w:r>
    </w:p>
  </w:endnote>
  <w:endnote w:type="continuationSeparator" w:id="0">
    <w:p w:rsidR="00107070" w:rsidRDefault="00107070" w:rsidP="001F5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070" w:rsidRDefault="00107070" w:rsidP="001F5AE0">
      <w:pPr>
        <w:spacing w:after="0" w:line="240" w:lineRule="auto"/>
      </w:pPr>
      <w:r>
        <w:separator/>
      </w:r>
    </w:p>
  </w:footnote>
  <w:footnote w:type="continuationSeparator" w:id="0">
    <w:p w:rsidR="00107070" w:rsidRDefault="00107070" w:rsidP="001F5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AE0" w:rsidRDefault="001F5AE0" w:rsidP="001F5AE0">
    <w:pPr>
      <w:pStyle w:val="Header"/>
      <w:jc w:val="center"/>
    </w:pPr>
    <w:r>
      <w:rPr>
        <w:noProof/>
        <w:lang w:eastAsia="en-AU"/>
      </w:rPr>
      <w:drawing>
        <wp:inline distT="0" distB="0" distL="0" distR="0">
          <wp:extent cx="2329200" cy="810000"/>
          <wp:effectExtent l="0" t="0" r="0" b="9525"/>
          <wp:docPr id="3" name="Picture 3" descr="Royal Flying Doctor Service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Royal Flying Doctor Service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49"/>
                  <a:stretch/>
                </pic:blipFill>
                <pic:spPr bwMode="auto">
                  <a:xfrm>
                    <a:off x="0" y="0"/>
                    <a:ext cx="2329200" cy="81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6528"/>
    <w:multiLevelType w:val="hybridMultilevel"/>
    <w:tmpl w:val="FBF6A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2C92"/>
    <w:multiLevelType w:val="hybridMultilevel"/>
    <w:tmpl w:val="208847CE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4B7209"/>
    <w:multiLevelType w:val="hybridMultilevel"/>
    <w:tmpl w:val="38907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843"/>
    <w:multiLevelType w:val="hybridMultilevel"/>
    <w:tmpl w:val="B90C8D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32304"/>
    <w:multiLevelType w:val="hybridMultilevel"/>
    <w:tmpl w:val="0B201132"/>
    <w:lvl w:ilvl="0" w:tplc="CB2E252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9466E"/>
    <w:multiLevelType w:val="hybridMultilevel"/>
    <w:tmpl w:val="EE34F8EE"/>
    <w:lvl w:ilvl="0" w:tplc="B3EAC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E67C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8D48C4"/>
    <w:multiLevelType w:val="hybridMultilevel"/>
    <w:tmpl w:val="3A4E0BA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9371C"/>
    <w:multiLevelType w:val="hybridMultilevel"/>
    <w:tmpl w:val="3A4E0BA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10D94"/>
    <w:multiLevelType w:val="hybridMultilevel"/>
    <w:tmpl w:val="3A4E0BA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92E2D"/>
    <w:multiLevelType w:val="hybridMultilevel"/>
    <w:tmpl w:val="85B64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E1955"/>
    <w:multiLevelType w:val="multilevel"/>
    <w:tmpl w:val="AE52EB2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242027"/>
    <w:multiLevelType w:val="hybridMultilevel"/>
    <w:tmpl w:val="3A4E0BA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B2654"/>
    <w:multiLevelType w:val="hybridMultilevel"/>
    <w:tmpl w:val="3A4E0BA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0034E"/>
    <w:multiLevelType w:val="hybridMultilevel"/>
    <w:tmpl w:val="942A97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503F9"/>
    <w:multiLevelType w:val="hybridMultilevel"/>
    <w:tmpl w:val="50E01F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6152"/>
    <w:multiLevelType w:val="hybridMultilevel"/>
    <w:tmpl w:val="BC023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D2D08"/>
    <w:multiLevelType w:val="hybridMultilevel"/>
    <w:tmpl w:val="829045EE"/>
    <w:lvl w:ilvl="0" w:tplc="17F0CF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85D41"/>
    <w:multiLevelType w:val="hybridMultilevel"/>
    <w:tmpl w:val="AA2AA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00939"/>
    <w:multiLevelType w:val="hybridMultilevel"/>
    <w:tmpl w:val="54861CE2"/>
    <w:lvl w:ilvl="0" w:tplc="4A9244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5"/>
  </w:num>
  <w:num w:numId="3">
    <w:abstractNumId w:val="18"/>
  </w:num>
  <w:num w:numId="4">
    <w:abstractNumId w:val="19"/>
  </w:num>
  <w:num w:numId="5">
    <w:abstractNumId w:val="14"/>
  </w:num>
  <w:num w:numId="6">
    <w:abstractNumId w:val="6"/>
  </w:num>
  <w:num w:numId="7">
    <w:abstractNumId w:val="11"/>
  </w:num>
  <w:num w:numId="8">
    <w:abstractNumId w:val="1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7"/>
  </w:num>
  <w:num w:numId="13">
    <w:abstractNumId w:val="13"/>
  </w:num>
  <w:num w:numId="14">
    <w:abstractNumId w:val="9"/>
  </w:num>
  <w:num w:numId="15">
    <w:abstractNumId w:val="8"/>
  </w:num>
  <w:num w:numId="16">
    <w:abstractNumId w:val="10"/>
  </w:num>
  <w:num w:numId="17">
    <w:abstractNumId w:val="4"/>
  </w:num>
  <w:num w:numId="18">
    <w:abstractNumId w:val="3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DD"/>
    <w:rsid w:val="00011318"/>
    <w:rsid w:val="00026DFE"/>
    <w:rsid w:val="00044974"/>
    <w:rsid w:val="00083A37"/>
    <w:rsid w:val="00107070"/>
    <w:rsid w:val="00115C83"/>
    <w:rsid w:val="00140038"/>
    <w:rsid w:val="00167291"/>
    <w:rsid w:val="00191DC3"/>
    <w:rsid w:val="00195B72"/>
    <w:rsid w:val="001F5AE0"/>
    <w:rsid w:val="00211445"/>
    <w:rsid w:val="002F0720"/>
    <w:rsid w:val="00326A2B"/>
    <w:rsid w:val="003912B3"/>
    <w:rsid w:val="003B4906"/>
    <w:rsid w:val="003F2E6F"/>
    <w:rsid w:val="004A332E"/>
    <w:rsid w:val="004A7688"/>
    <w:rsid w:val="004B7EB5"/>
    <w:rsid w:val="00525E67"/>
    <w:rsid w:val="00547D69"/>
    <w:rsid w:val="00575BBE"/>
    <w:rsid w:val="005E28DF"/>
    <w:rsid w:val="005E595E"/>
    <w:rsid w:val="005E618C"/>
    <w:rsid w:val="0060691E"/>
    <w:rsid w:val="0063718F"/>
    <w:rsid w:val="00640E90"/>
    <w:rsid w:val="00670ACF"/>
    <w:rsid w:val="006841CF"/>
    <w:rsid w:val="006C3C29"/>
    <w:rsid w:val="006C6E22"/>
    <w:rsid w:val="00712CBD"/>
    <w:rsid w:val="00755A19"/>
    <w:rsid w:val="007A405A"/>
    <w:rsid w:val="007D429C"/>
    <w:rsid w:val="007F1651"/>
    <w:rsid w:val="008034AB"/>
    <w:rsid w:val="008D2D7F"/>
    <w:rsid w:val="00957BFC"/>
    <w:rsid w:val="00A20FC3"/>
    <w:rsid w:val="00A95807"/>
    <w:rsid w:val="00AA127F"/>
    <w:rsid w:val="00AA5F75"/>
    <w:rsid w:val="00AD32C3"/>
    <w:rsid w:val="00B13CDD"/>
    <w:rsid w:val="00B22364"/>
    <w:rsid w:val="00B76DDB"/>
    <w:rsid w:val="00BB7B6C"/>
    <w:rsid w:val="00BC0991"/>
    <w:rsid w:val="00C0070A"/>
    <w:rsid w:val="00C80DCF"/>
    <w:rsid w:val="00CA30E7"/>
    <w:rsid w:val="00CF6054"/>
    <w:rsid w:val="00CF6071"/>
    <w:rsid w:val="00D84E38"/>
    <w:rsid w:val="00DC7601"/>
    <w:rsid w:val="00DE5738"/>
    <w:rsid w:val="00EF31DA"/>
    <w:rsid w:val="00F00052"/>
    <w:rsid w:val="00F13295"/>
    <w:rsid w:val="00F5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337810-6A1D-4BF4-BA98-930D5F37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CDD"/>
  </w:style>
  <w:style w:type="paragraph" w:styleId="Heading1">
    <w:name w:val="heading 1"/>
    <w:basedOn w:val="Normal"/>
    <w:link w:val="Heading1Char"/>
    <w:uiPriority w:val="9"/>
    <w:qFormat/>
    <w:rsid w:val="00083A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CDD"/>
    <w:pPr>
      <w:spacing w:after="0" w:line="240" w:lineRule="auto"/>
      <w:ind w:left="720"/>
    </w:pPr>
    <w:rPr>
      <w:rFonts w:ascii="Calibri" w:hAnsi="Calibri" w:cs="Times New Roman"/>
    </w:rPr>
  </w:style>
  <w:style w:type="paragraph" w:styleId="NoSpacing">
    <w:name w:val="No Spacing"/>
    <w:uiPriority w:val="1"/>
    <w:qFormat/>
    <w:rsid w:val="00B13C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F5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AE0"/>
  </w:style>
  <w:style w:type="paragraph" w:styleId="Footer">
    <w:name w:val="footer"/>
    <w:basedOn w:val="Normal"/>
    <w:link w:val="FooterChar"/>
    <w:uiPriority w:val="99"/>
    <w:unhideWhenUsed/>
    <w:rsid w:val="001F5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AE0"/>
  </w:style>
  <w:style w:type="table" w:styleId="TableGrid">
    <w:name w:val="Table Grid"/>
    <w:basedOn w:val="TableNormal"/>
    <w:uiPriority w:val="39"/>
    <w:rsid w:val="00606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49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83A37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rfds.org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flyingdoctor.org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14FDC-C1E4-47E2-B417-DECC7F45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Gale</dc:creator>
  <cp:keywords/>
  <dc:description/>
  <cp:lastModifiedBy>Lauren Gale</cp:lastModifiedBy>
  <cp:revision>6</cp:revision>
  <dcterms:created xsi:type="dcterms:W3CDTF">2018-08-03T04:42:00Z</dcterms:created>
  <dcterms:modified xsi:type="dcterms:W3CDTF">2018-12-05T00:54:00Z</dcterms:modified>
</cp:coreProperties>
</file>