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39A3" w14:textId="636F4D24" w:rsidR="00500C70" w:rsidRPr="003F1C68" w:rsidRDefault="00480CD7" w:rsidP="00480CD7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kern w:val="36"/>
          <w:lang w:eastAsia="en-AU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36"/>
          <w:sz w:val="28"/>
          <w:szCs w:val="28"/>
          <w:lang w:eastAsia="en-AU"/>
          <w14:ligatures w14:val="none"/>
        </w:rPr>
        <w:drawing>
          <wp:inline distT="0" distB="0" distL="0" distR="0" wp14:anchorId="394B0F9C" wp14:editId="5538C450">
            <wp:extent cx="2127885" cy="658495"/>
            <wp:effectExtent l="0" t="0" r="5715" b="8255"/>
            <wp:docPr id="1126451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072F9C" w14:textId="77777777" w:rsidR="00480CD7" w:rsidRDefault="00480CD7" w:rsidP="00D036A3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AU"/>
          <w14:ligatures w14:val="none"/>
        </w:rPr>
      </w:pPr>
    </w:p>
    <w:p w14:paraId="7012E126" w14:textId="3FEF43C2" w:rsidR="00D036A3" w:rsidRPr="00EE1586" w:rsidRDefault="00D036A3" w:rsidP="00480CD7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AU"/>
          <w14:ligatures w14:val="none"/>
        </w:rPr>
      </w:pPr>
      <w:r w:rsidRPr="00EE1586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AU"/>
          <w14:ligatures w14:val="none"/>
        </w:rPr>
        <w:t>Peter Smith Memorial Bursary – Submission Guidelines</w:t>
      </w:r>
    </w:p>
    <w:p w14:paraId="2BBCABA6" w14:textId="77777777" w:rsidR="00576501" w:rsidRPr="00EE1586" w:rsidRDefault="00576501" w:rsidP="00D036A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</w:p>
    <w:p w14:paraId="00FAA21B" w14:textId="3D456EE9" w:rsidR="00D036A3" w:rsidRPr="00131121" w:rsidRDefault="00D036A3" w:rsidP="00D036A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Purpose</w:t>
      </w:r>
    </w:p>
    <w:p w14:paraId="6694ACCB" w14:textId="77777777" w:rsidR="00D8762D" w:rsidRPr="009E1E64" w:rsidRDefault="00D036A3" w:rsidP="00D036A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The Peter Smith Memorial Bursary supports Royal Flying Doctor Service (RFDS) staff in undertaking research that contributes to improving health and well-being in rural and remote Australia. </w:t>
      </w:r>
    </w:p>
    <w:p w14:paraId="2A29886D" w14:textId="584B586A" w:rsidR="00D036A3" w:rsidRPr="00131121" w:rsidRDefault="00D036A3" w:rsidP="00D036A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Honouring the legacy of Peter “Smithy” Smith, this bursary recognises the vital role all RFDS employees play</w:t>
      </w:r>
      <w:r w:rsidR="003171BC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, 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across clinical, aviation, engineering, operations</w:t>
      </w:r>
      <w:r w:rsidR="00D8762D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and support functions</w:t>
      </w:r>
      <w:r w:rsidR="003171BC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, 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in delivering impact through research and innovation.</w:t>
      </w:r>
    </w:p>
    <w:p w14:paraId="1663944B" w14:textId="77777777" w:rsidR="00D036A3" w:rsidRPr="00131121" w:rsidRDefault="004B7925" w:rsidP="00D036A3">
      <w:pPr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pict w14:anchorId="0DF6B75E">
          <v:rect id="_x0000_i1025" style="width:0;height:1.5pt" o:hralign="center" o:hrstd="t" o:hr="t" fillcolor="#a0a0a0" stroked="f"/>
        </w:pict>
      </w:r>
    </w:p>
    <w:p w14:paraId="053CC64C" w14:textId="77777777" w:rsidR="00D036A3" w:rsidRPr="00131121" w:rsidRDefault="00D036A3" w:rsidP="00D036A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Funding Available</w:t>
      </w:r>
    </w:p>
    <w:p w14:paraId="11ABB320" w14:textId="24089236" w:rsidR="00B70658" w:rsidRPr="00131121" w:rsidRDefault="00B70658" w:rsidP="00D036A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The</w:t>
      </w:r>
      <w:r w:rsidR="00A4063F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bursary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funding </w:t>
      </w:r>
      <w:proofErr w:type="gramStart"/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total</w:t>
      </w:r>
      <w:r w:rsidR="00AA7B88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s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 $</w:t>
      </w:r>
      <w:proofErr w:type="gramEnd"/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250K </w:t>
      </w:r>
      <w:r w:rsidR="00533EA4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– with</w:t>
      </w:r>
      <w:r w:rsidR="005D3E7D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a 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$25,000 grant </w:t>
      </w:r>
      <w:r w:rsidR="00F21FD2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available </w:t>
      </w:r>
      <w:r w:rsidR="00997127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for RFDS staff</w:t>
      </w:r>
      <w:r w:rsidR="00BB15CF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on an annual basis</w:t>
      </w:r>
      <w:r w:rsidR="00BB15CF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,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for 10 years.</w:t>
      </w:r>
      <w:r w:rsidR="00BE38FD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</w:p>
    <w:p w14:paraId="39597C58" w14:textId="6D0A3094" w:rsidR="00970CD0" w:rsidRPr="00131121" w:rsidRDefault="00D8762D" w:rsidP="00D036A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Th</w:t>
      </w:r>
      <w:r w:rsidR="00A36591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e bursary </w:t>
      </w:r>
      <w:r w:rsidR="00D036A3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support</w:t>
      </w:r>
      <w:r w:rsidR="00A36591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s</w:t>
      </w:r>
      <w:r w:rsidR="00D036A3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research projects </w:t>
      </w:r>
      <w:r w:rsidR="00602248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into significant issues affecting the health and well-being of communities in remote and rural Australia</w:t>
      </w:r>
      <w:r w:rsidR="00A36591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, including</w:t>
      </w:r>
      <w:r w:rsidR="006320AF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  <w:r w:rsidR="00970CD0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education and professional development of the selected recipient to create real and lasting benefit to the RFDS</w:t>
      </w:r>
      <w:r w:rsidR="00A36591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.</w:t>
      </w:r>
    </w:p>
    <w:p w14:paraId="1D906EAE" w14:textId="1D4B6EEC" w:rsidR="0017054F" w:rsidRPr="00131121" w:rsidRDefault="00B668BB" w:rsidP="00D036A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F1C68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 xml:space="preserve">Research </w:t>
      </w:r>
      <w:r w:rsidR="0017054F" w:rsidRPr="003F1C68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Impact</w:t>
      </w:r>
    </w:p>
    <w:p w14:paraId="1D8E57E1" w14:textId="61998059" w:rsidR="006E164F" w:rsidRPr="003F1C68" w:rsidRDefault="006E164F" w:rsidP="0017054F">
      <w:pPr>
        <w:spacing w:before="100" w:beforeAutospacing="1" w:after="100" w:afterAutospacing="1" w:line="240" w:lineRule="auto"/>
        <w:rPr>
          <w:rFonts w:ascii="Calibri" w:eastAsia="Aptos" w:hAnsi="Calibri" w:cs="Calibri"/>
        </w:rPr>
      </w:pPr>
      <w:r w:rsidRPr="003F1C68">
        <w:rPr>
          <w:rFonts w:ascii="Calibri" w:eastAsia="Aptos" w:hAnsi="Calibri" w:cs="Calibri"/>
        </w:rPr>
        <w:t xml:space="preserve">Impact reflects the benefits of the work we undertake and the improved health outcomes of the people in </w:t>
      </w:r>
      <w:r w:rsidR="00B65E2F">
        <w:rPr>
          <w:rFonts w:ascii="Calibri" w:eastAsia="Aptos" w:hAnsi="Calibri" w:cs="Calibri"/>
        </w:rPr>
        <w:t xml:space="preserve">each </w:t>
      </w:r>
      <w:r w:rsidRPr="003F1C68">
        <w:rPr>
          <w:rFonts w:ascii="Calibri" w:eastAsia="Aptos" w:hAnsi="Calibri" w:cs="Calibri"/>
        </w:rPr>
        <w:t xml:space="preserve">community we are delivering health services to. </w:t>
      </w:r>
    </w:p>
    <w:p w14:paraId="315A1BB5" w14:textId="10B00261" w:rsidR="0017054F" w:rsidRPr="00131121" w:rsidRDefault="0017054F" w:rsidP="0017054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Research impact is the contribution that RFDS research makes to the economy, society, environment or culture, beyond the contribution to academic research</w:t>
      </w:r>
      <w:r w:rsidR="00B65E2F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. 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Individual research projects can have one or more impact </w:t>
      </w:r>
      <w:proofErr w:type="gramStart"/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categories</w:t>
      </w:r>
      <w:proofErr w:type="gramEnd"/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and RFDS research impact categories include cultural, economic, environmental, social impacts; impact on health and wellbeing; policy influence and change; legal or governance impact; and technological developments.  </w:t>
      </w:r>
    </w:p>
    <w:p w14:paraId="141A22D3" w14:textId="205915AD" w:rsidR="0017054F" w:rsidRDefault="00B668BB" w:rsidP="00D036A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The bursary funding </w:t>
      </w:r>
      <w:r w:rsidR="006E164F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is for projects that will have research impact </w:t>
      </w:r>
      <w:r w:rsidR="00973E74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in one or more impact category.</w:t>
      </w:r>
    </w:p>
    <w:p w14:paraId="41603CC8" w14:textId="77777777" w:rsidR="00E863AA" w:rsidRPr="00131121" w:rsidRDefault="00E863AA" w:rsidP="00D036A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</w:p>
    <w:p w14:paraId="7B025C9E" w14:textId="77777777" w:rsidR="00523A66" w:rsidRPr="00131121" w:rsidRDefault="00523A66" w:rsidP="00523A6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lastRenderedPageBreak/>
        <w:t>Funding Considerations &amp; Expectations</w:t>
      </w:r>
    </w:p>
    <w:p w14:paraId="24A81110" w14:textId="77777777" w:rsidR="00523A66" w:rsidRPr="00131121" w:rsidRDefault="00523A66" w:rsidP="00523A6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The bursary is designed to support new or enhanced opportunities that contribute meaningfully to rural and remote health outcomes. While professional development may be part of a proposal, activities that are already funded through other programs or considered part of regular employment responsibilities (e.g., postgraduate coursework required for clinical progression) are </w:t>
      </w: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less likely to be prioritised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for funding.</w:t>
      </w:r>
    </w:p>
    <w:p w14:paraId="5EA3496F" w14:textId="77777777" w:rsidR="00523A66" w:rsidRPr="00131121" w:rsidRDefault="00523A66" w:rsidP="00523A6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Applicants are encouraged to clearly demonstrate:</w:t>
      </w:r>
    </w:p>
    <w:p w14:paraId="39451120" w14:textId="77777777" w:rsidR="00523A66" w:rsidRPr="00131121" w:rsidRDefault="00523A66" w:rsidP="00523A6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How the activity goes beyond their normal role</w:t>
      </w:r>
    </w:p>
    <w:p w14:paraId="29AEBE63" w14:textId="77777777" w:rsidR="00523A66" w:rsidRPr="00131121" w:rsidRDefault="00523A66" w:rsidP="00523A6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Why it requires support through this bursary</w:t>
      </w:r>
    </w:p>
    <w:p w14:paraId="2FCA9390" w14:textId="6457880F" w:rsidR="00523A66" w:rsidRPr="00131121" w:rsidRDefault="00523A66" w:rsidP="00523A6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What additional value</w:t>
      </w:r>
      <w:r w:rsidR="000C310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, 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innovation </w:t>
      </w:r>
      <w:r w:rsidR="000C310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and impact 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it brings to their </w:t>
      </w:r>
      <w:r w:rsidR="00011E1B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local communities, regional, state 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or RFDS as a whole</w:t>
      </w:r>
    </w:p>
    <w:p w14:paraId="3A72067D" w14:textId="77777777" w:rsidR="00D036A3" w:rsidRPr="00131121" w:rsidRDefault="004B7925" w:rsidP="00D036A3">
      <w:pPr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pict w14:anchorId="4CE537A9">
          <v:rect id="_x0000_i1026" style="width:0;height:1.5pt" o:hralign="center" o:hrstd="t" o:hr="t" fillcolor="#a0a0a0" stroked="f"/>
        </w:pict>
      </w:r>
    </w:p>
    <w:p w14:paraId="436FC2C3" w14:textId="77777777" w:rsidR="00D036A3" w:rsidRPr="00131121" w:rsidRDefault="00D036A3" w:rsidP="00D036A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Eligibility</w:t>
      </w:r>
    </w:p>
    <w:p w14:paraId="318F90CD" w14:textId="3C15FCCE" w:rsidR="00D036A3" w:rsidRPr="00131121" w:rsidRDefault="00D036A3" w:rsidP="00D036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Open to all RFDS employees</w:t>
      </w:r>
      <w:r w:rsidR="00C01904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across the federation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(clinical, aviation, engineering, operational, administrative, etc.)</w:t>
      </w:r>
    </w:p>
    <w:p w14:paraId="6BB2D9C4" w14:textId="5A39939A" w:rsidR="00D036A3" w:rsidRPr="00131121" w:rsidRDefault="00D036A3" w:rsidP="00D036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Applicants must propose a research-based project</w:t>
      </w:r>
      <w:r w:rsidR="00576501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that improves rural and remote </w:t>
      </w:r>
      <w:r w:rsidR="00011E1B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health </w:t>
      </w:r>
      <w:r w:rsidR="00576501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outcomes</w:t>
      </w:r>
      <w:r w:rsidR="00011E1B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(directly or indirectly).</w:t>
      </w:r>
    </w:p>
    <w:p w14:paraId="4759377A" w14:textId="53414385" w:rsidR="00D036A3" w:rsidRPr="00131121" w:rsidRDefault="00D036A3" w:rsidP="00D036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Educational activities are eligible if they are clearly linked to a research or improvement outcome</w:t>
      </w:r>
      <w:r w:rsidR="000C3107">
        <w:rPr>
          <w:rFonts w:ascii="Calibri" w:eastAsia="Times New Roman" w:hAnsi="Calibri" w:cs="Calibri"/>
          <w:kern w:val="0"/>
          <w:lang w:eastAsia="en-AU"/>
          <w14:ligatures w14:val="none"/>
        </w:rPr>
        <w:t>.</w:t>
      </w:r>
    </w:p>
    <w:p w14:paraId="44B22627" w14:textId="62178397" w:rsidR="00D036A3" w:rsidRPr="00131121" w:rsidRDefault="00D036A3" w:rsidP="00D036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A </w:t>
      </w: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CEO Letter of Support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must be included (with any staffing/FTE approval noted)</w:t>
      </w:r>
      <w:r w:rsidR="000C3107">
        <w:rPr>
          <w:rFonts w:ascii="Calibri" w:eastAsia="Times New Roman" w:hAnsi="Calibri" w:cs="Calibri"/>
          <w:kern w:val="0"/>
          <w:lang w:eastAsia="en-AU"/>
          <w14:ligatures w14:val="none"/>
        </w:rPr>
        <w:t>.</w:t>
      </w:r>
    </w:p>
    <w:p w14:paraId="016E700D" w14:textId="6A0F99D7" w:rsidR="00D036A3" w:rsidRPr="00131121" w:rsidRDefault="00D036A3" w:rsidP="00D036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Previous applicants are encouraged to reapply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with revised or new proposals</w:t>
      </w:r>
      <w:r w:rsidR="00F00A36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.</w:t>
      </w:r>
    </w:p>
    <w:p w14:paraId="04CD59F3" w14:textId="77777777" w:rsidR="00D036A3" w:rsidRPr="00131121" w:rsidRDefault="004B7925" w:rsidP="00D036A3">
      <w:pPr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pict w14:anchorId="1095362C">
          <v:rect id="_x0000_i1027" style="width:0;height:1.5pt" o:hralign="center" o:hrstd="t" o:hr="t" fillcolor="#a0a0a0" stroked="f"/>
        </w:pict>
      </w:r>
    </w:p>
    <w:p w14:paraId="55006DBC" w14:textId="77777777" w:rsidR="00D036A3" w:rsidRPr="00131121" w:rsidRDefault="00D036A3" w:rsidP="00D036A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Project Requirements</w:t>
      </w:r>
    </w:p>
    <w:p w14:paraId="0C7E9BF3" w14:textId="5B699EE0" w:rsidR="00D036A3" w:rsidRPr="00131121" w:rsidRDefault="00D036A3" w:rsidP="00D036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Funded projects must be </w:t>
      </w: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completed</w:t>
      </w:r>
      <w:r w:rsidR="00495F6B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 xml:space="preserve"> and reported</w:t>
      </w: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 xml:space="preserve"> within 9 months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of the award</w:t>
      </w:r>
      <w:r w:rsidR="00820FFC">
        <w:rPr>
          <w:rFonts w:ascii="Calibri" w:eastAsia="Times New Roman" w:hAnsi="Calibri" w:cs="Calibri"/>
          <w:kern w:val="0"/>
          <w:lang w:eastAsia="en-AU"/>
          <w14:ligatures w14:val="none"/>
        </w:rPr>
        <w:t>.</w:t>
      </w:r>
    </w:p>
    <w:p w14:paraId="70317AE9" w14:textId="08B25572" w:rsidR="00D036A3" w:rsidRPr="00131121" w:rsidRDefault="00D036A3" w:rsidP="00D036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Applications must include a </w:t>
      </w: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timeline of milestones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and </w:t>
      </w: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expected deliverables</w:t>
      </w:r>
      <w:r w:rsidR="00820FFC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.</w:t>
      </w:r>
    </w:p>
    <w:p w14:paraId="35454158" w14:textId="56088E59" w:rsidR="00D036A3" w:rsidRPr="00131121" w:rsidRDefault="00D036A3" w:rsidP="004C49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Successful recipients are expected to participate in </w:t>
      </w: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project</w:t>
      </w:r>
      <w:r w:rsidR="00495F6B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 xml:space="preserve">-completion </w:t>
      </w: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communications</w:t>
      </w:r>
      <w:r w:rsidR="00645F19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which include</w:t>
      </w:r>
      <w:r w:rsidR="004374DA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reporting against the bursary</w:t>
      </w:r>
      <w:r w:rsidR="00016694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project</w:t>
      </w:r>
      <w:r w:rsidR="004374DA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purpose</w:t>
      </w:r>
      <w:r w:rsidR="00016694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, </w:t>
      </w:r>
      <w:r w:rsidR="00820FFC">
        <w:rPr>
          <w:rFonts w:ascii="Calibri" w:eastAsia="Times New Roman" w:hAnsi="Calibri" w:cs="Calibri"/>
          <w:kern w:val="0"/>
          <w:lang w:eastAsia="en-AU"/>
          <w14:ligatures w14:val="none"/>
        </w:rPr>
        <w:t>impact</w:t>
      </w:r>
      <w:r w:rsidR="004374DA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,</w:t>
      </w:r>
      <w:r w:rsidR="00016694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milestones and deliverables</w:t>
      </w:r>
      <w:r w:rsidR="00621F71">
        <w:rPr>
          <w:rFonts w:ascii="Calibri" w:eastAsia="Times New Roman" w:hAnsi="Calibri" w:cs="Calibri"/>
          <w:kern w:val="0"/>
          <w:lang w:eastAsia="en-AU"/>
          <w14:ligatures w14:val="none"/>
        </w:rPr>
        <w:t>. They will also be required to provide</w:t>
      </w:r>
      <w:r w:rsidR="002A6CE2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imagery to accompany their report and participat</w:t>
      </w:r>
      <w:r w:rsidR="00621F71">
        <w:rPr>
          <w:rFonts w:ascii="Calibri" w:eastAsia="Times New Roman" w:hAnsi="Calibri" w:cs="Calibri"/>
          <w:kern w:val="0"/>
          <w:lang w:eastAsia="en-AU"/>
          <w14:ligatures w14:val="none"/>
        </w:rPr>
        <w:t>e</w:t>
      </w:r>
      <w:r w:rsidR="002A6CE2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in a short informal video, which will be organised by the Federation Office communications team</w:t>
      </w:r>
      <w:r w:rsidR="00621F7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in coordination with local Section/Ops.</w:t>
      </w:r>
    </w:p>
    <w:p w14:paraId="3CE89AD2" w14:textId="77777777" w:rsidR="00D036A3" w:rsidRPr="00131121" w:rsidRDefault="004B7925" w:rsidP="00D036A3">
      <w:pPr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pict w14:anchorId="474BFF6A">
          <v:rect id="_x0000_i1028" style="width:0;height:1.5pt" o:hralign="center" o:hrstd="t" o:hr="t" fillcolor="#a0a0a0" stroked="f"/>
        </w:pict>
      </w:r>
    </w:p>
    <w:p w14:paraId="42883990" w14:textId="77777777" w:rsidR="00D036A3" w:rsidRPr="00131121" w:rsidRDefault="00D036A3" w:rsidP="00D036A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Eligible Expenses</w:t>
      </w:r>
    </w:p>
    <w:p w14:paraId="7F1529E4" w14:textId="77777777" w:rsidR="00D036A3" w:rsidRPr="00131121" w:rsidRDefault="00D036A3" w:rsidP="00D036A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Funding may be used for:</w:t>
      </w:r>
    </w:p>
    <w:p w14:paraId="5E1BEE11" w14:textId="77777777" w:rsidR="00BB68CF" w:rsidRDefault="00BB68CF" w:rsidP="00D036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t>Project expenses and costs</w:t>
      </w:r>
    </w:p>
    <w:p w14:paraId="02C791D7" w14:textId="77777777" w:rsidR="00BB68CF" w:rsidRPr="00131121" w:rsidRDefault="00BB68CF" w:rsidP="00BB68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lastRenderedPageBreak/>
        <w:t>Travel and accommodation</w:t>
      </w:r>
    </w:p>
    <w:p w14:paraId="69F51533" w14:textId="32B4D353" w:rsidR="00D036A3" w:rsidRPr="00131121" w:rsidRDefault="00D036A3" w:rsidP="00D036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Tuition/course fees (if research-aligned)</w:t>
      </w:r>
    </w:p>
    <w:p w14:paraId="4B06959C" w14:textId="77777777" w:rsidR="00D036A3" w:rsidRPr="00131121" w:rsidRDefault="00D036A3" w:rsidP="00D036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Research-related materials, software, or equipment</w:t>
      </w:r>
    </w:p>
    <w:p w14:paraId="56A669E5" w14:textId="77777777" w:rsidR="00D036A3" w:rsidRPr="00131121" w:rsidRDefault="00D036A3" w:rsidP="00D036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Staffing costs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, including:</w:t>
      </w:r>
    </w:p>
    <w:p w14:paraId="4939696E" w14:textId="77777777" w:rsidR="00D036A3" w:rsidRPr="00131121" w:rsidRDefault="00D036A3" w:rsidP="00D036A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Compensation for </w:t>
      </w: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additional approved hours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(outside normal FTE)</w:t>
      </w:r>
    </w:p>
    <w:p w14:paraId="3A8E88BD" w14:textId="77777777" w:rsidR="00D036A3" w:rsidRPr="00131121" w:rsidRDefault="00D036A3" w:rsidP="00D036A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Internal services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, such as data analysis or project support, where these are above routine duties</w:t>
      </w:r>
    </w:p>
    <w:p w14:paraId="09208418" w14:textId="77777777" w:rsidR="00D036A3" w:rsidRPr="00131121" w:rsidRDefault="00D036A3" w:rsidP="00D036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Note: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All staffing-related costs must be:</w:t>
      </w:r>
    </w:p>
    <w:p w14:paraId="3F78407F" w14:textId="77777777" w:rsidR="00D036A3" w:rsidRPr="00131121" w:rsidRDefault="00D036A3" w:rsidP="00D036A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Clearly justified in the application</w:t>
      </w:r>
    </w:p>
    <w:p w14:paraId="034F0F53" w14:textId="3C6526A4" w:rsidR="00D036A3" w:rsidRPr="00131121" w:rsidRDefault="00D036A3" w:rsidP="00D036A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 xml:space="preserve">Approved by the line manager </w:t>
      </w:r>
      <w:r w:rsidR="00E6120F"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and</w:t>
      </w: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 xml:space="preserve"> CEO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, with confirmation included in the Letter of Support</w:t>
      </w:r>
    </w:p>
    <w:p w14:paraId="0B0B85B3" w14:textId="77777777" w:rsidR="00D036A3" w:rsidRPr="00131121" w:rsidRDefault="004B7925" w:rsidP="00D036A3">
      <w:pPr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pict w14:anchorId="49925FA5">
          <v:rect id="_x0000_i1029" style="width:0;height:1.5pt" o:hralign="center" o:hrstd="t" o:hr="t" fillcolor="#a0a0a0" stroked="f"/>
        </w:pict>
      </w:r>
    </w:p>
    <w:p w14:paraId="5414CD64" w14:textId="77777777" w:rsidR="00D036A3" w:rsidRPr="00131121" w:rsidRDefault="00D036A3" w:rsidP="00D036A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Application Requirements</w:t>
      </w:r>
    </w:p>
    <w:p w14:paraId="3D1849FD" w14:textId="77777777" w:rsidR="00D036A3" w:rsidRPr="00131121" w:rsidRDefault="00D036A3" w:rsidP="00D036A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Submit the following via email:</w:t>
      </w:r>
    </w:p>
    <w:p w14:paraId="67DB4334" w14:textId="2FB57132" w:rsidR="00D036A3" w:rsidRPr="00131121" w:rsidRDefault="00D036A3" w:rsidP="00D036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Completed </w:t>
      </w: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Application Form</w:t>
      </w:r>
      <w:r w:rsidR="00523A66"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 xml:space="preserve"> including:</w:t>
      </w:r>
    </w:p>
    <w:p w14:paraId="6C9BCFB6" w14:textId="77777777" w:rsidR="00D036A3" w:rsidRPr="00131121" w:rsidRDefault="00D036A3" w:rsidP="00523A6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Detailed </w:t>
      </w: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budget breakdown</w:t>
      </w:r>
    </w:p>
    <w:p w14:paraId="307C7859" w14:textId="77777777" w:rsidR="00D036A3" w:rsidRPr="00131121" w:rsidRDefault="00D036A3" w:rsidP="00523A6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Timeline with milestones and deliverables</w:t>
      </w:r>
    </w:p>
    <w:p w14:paraId="3221B24B" w14:textId="77777777" w:rsidR="00D036A3" w:rsidRPr="00131121" w:rsidRDefault="00D036A3" w:rsidP="00523A6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Impact statement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outlining benefit to RFDS and rural/remote health outcomes</w:t>
      </w:r>
    </w:p>
    <w:p w14:paraId="72850CCF" w14:textId="523ED82E" w:rsidR="00523A66" w:rsidRPr="00131121" w:rsidRDefault="00523A66" w:rsidP="00523A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CEO Letter of Support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(must confirm any internal resource or staffing approval)</w:t>
      </w:r>
    </w:p>
    <w:p w14:paraId="51C1B76B" w14:textId="52D0C0C4" w:rsidR="00D036A3" w:rsidRPr="00131121" w:rsidRDefault="00D036A3" w:rsidP="00D036A3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Submission Deadline: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  <w:r w:rsidRPr="00131121">
        <w:rPr>
          <w:rFonts w:ascii="Calibri" w:eastAsia="Times New Roman" w:hAnsi="Calibri" w:cs="Calibri"/>
          <w:i/>
          <w:iCs/>
          <w:kern w:val="0"/>
          <w:lang w:eastAsia="en-AU"/>
          <w14:ligatures w14:val="none"/>
        </w:rPr>
        <w:t>June 1 each year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br/>
      </w: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Submission Contact:</w:t>
      </w:r>
      <w:r w:rsidR="005339F0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 xml:space="preserve"> </w:t>
      </w:r>
      <w:r w:rsidRPr="00131121">
        <w:rPr>
          <w:rFonts w:ascii="Calibri" w:eastAsia="Times New Roman" w:hAnsi="Calibri" w:cs="Calibri"/>
          <w:i/>
          <w:iCs/>
          <w:kern w:val="0"/>
          <w:lang w:eastAsia="en-AU"/>
          <w14:ligatures w14:val="none"/>
        </w:rPr>
        <w:t>Melissa Perkins</w:t>
      </w:r>
      <w:r w:rsidR="005330F2" w:rsidRPr="00131121">
        <w:rPr>
          <w:rFonts w:ascii="Calibri" w:eastAsia="Times New Roman" w:hAnsi="Calibri" w:cs="Calibri"/>
          <w:i/>
          <w:iCs/>
          <w:kern w:val="0"/>
          <w:lang w:eastAsia="en-AU"/>
          <w14:ligatures w14:val="none"/>
        </w:rPr>
        <w:t xml:space="preserve"> at</w:t>
      </w:r>
      <w:r w:rsidR="00EA3E67">
        <w:rPr>
          <w:rFonts w:ascii="Calibri" w:eastAsia="Times New Roman" w:hAnsi="Calibri" w:cs="Calibri"/>
          <w:i/>
          <w:iCs/>
          <w:kern w:val="0"/>
          <w:lang w:eastAsia="en-AU"/>
          <w14:ligatures w14:val="none"/>
        </w:rPr>
        <w:t xml:space="preserve"> RFDS Federations Office @</w:t>
      </w:r>
      <w:r w:rsidR="005330F2" w:rsidRPr="00131121">
        <w:rPr>
          <w:rFonts w:ascii="Calibri" w:eastAsia="Times New Roman" w:hAnsi="Calibri" w:cs="Calibri"/>
          <w:i/>
          <w:iCs/>
          <w:kern w:val="0"/>
          <w:lang w:eastAsia="en-AU"/>
          <w14:ligatures w14:val="none"/>
        </w:rPr>
        <w:t xml:space="preserve"> melissa.perkins@rfds.org.au</w:t>
      </w:r>
    </w:p>
    <w:p w14:paraId="1B676C30" w14:textId="44A658A7" w:rsidR="00013FF9" w:rsidRDefault="00013FF9" w:rsidP="00D036A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Approval Process:</w:t>
      </w:r>
    </w:p>
    <w:p w14:paraId="411B40BF" w14:textId="7D92A904" w:rsidR="00013FF9" w:rsidRPr="003F1C68" w:rsidRDefault="00013FF9" w:rsidP="00D036A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F1C6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All bursary applications will be reviewed by a </w:t>
      </w:r>
      <w:r w:rsidR="00D92E14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review </w:t>
      </w:r>
      <w:r w:rsidRPr="003F1C68">
        <w:rPr>
          <w:rFonts w:ascii="Calibri" w:eastAsia="Times New Roman" w:hAnsi="Calibri" w:cs="Calibri"/>
          <w:kern w:val="0"/>
          <w:lang w:eastAsia="en-AU"/>
          <w14:ligatures w14:val="none"/>
        </w:rPr>
        <w:t>panel</w:t>
      </w:r>
      <w:r w:rsidR="009261A3" w:rsidRPr="003F1C6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  <w:r w:rsidR="00D92E14">
        <w:rPr>
          <w:rFonts w:ascii="Calibri" w:eastAsia="Times New Roman" w:hAnsi="Calibri" w:cs="Calibri"/>
          <w:kern w:val="0"/>
          <w:lang w:eastAsia="en-AU"/>
          <w14:ligatures w14:val="none"/>
        </w:rPr>
        <w:t>at</w:t>
      </w:r>
      <w:r w:rsidR="009261A3" w:rsidRPr="003F1C6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the Federation Office</w:t>
      </w:r>
      <w:r w:rsidR="003E6D02" w:rsidRPr="003F1C6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with final approval </w:t>
      </w:r>
      <w:r w:rsidR="001F4611">
        <w:rPr>
          <w:rFonts w:ascii="Calibri" w:eastAsia="Times New Roman" w:hAnsi="Calibri" w:cs="Calibri"/>
          <w:kern w:val="0"/>
          <w:lang w:eastAsia="en-AU"/>
          <w14:ligatures w14:val="none"/>
        </w:rPr>
        <w:t>of</w:t>
      </w:r>
      <w:r w:rsidR="003E6D02" w:rsidRPr="003F1C6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the successful applicant approved by the Chief Executive of the </w:t>
      </w:r>
      <w:r w:rsidR="00D92E14" w:rsidRPr="003F1C68">
        <w:rPr>
          <w:rFonts w:ascii="Calibri" w:eastAsia="Times New Roman" w:hAnsi="Calibri" w:cs="Calibri"/>
          <w:kern w:val="0"/>
          <w:lang w:eastAsia="en-AU"/>
          <w14:ligatures w14:val="none"/>
        </w:rPr>
        <w:t>Federation</w:t>
      </w:r>
      <w:r w:rsidR="001F461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. </w:t>
      </w:r>
      <w:bookmarkStart w:id="0" w:name="_Hlk194407735"/>
      <w:r w:rsidR="001F4611">
        <w:rPr>
          <w:rFonts w:ascii="Calibri" w:eastAsia="Times New Roman" w:hAnsi="Calibri" w:cs="Calibri"/>
          <w:kern w:val="0"/>
          <w:lang w:eastAsia="en-AU"/>
          <w14:ligatures w14:val="none"/>
        </w:rPr>
        <w:t>T</w:t>
      </w:r>
      <w:r w:rsidR="00D92E14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he </w:t>
      </w:r>
      <w:r w:rsidR="00DB6899">
        <w:rPr>
          <w:rFonts w:ascii="Calibri" w:eastAsia="Times New Roman" w:hAnsi="Calibri" w:cs="Calibri"/>
          <w:kern w:val="0"/>
          <w:lang w:eastAsia="en-AU"/>
          <w14:ligatures w14:val="none"/>
        </w:rPr>
        <w:t>Health Research Working Group</w:t>
      </w:r>
      <w:r w:rsidR="001F461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and CEO Working Group will be kept</w:t>
      </w:r>
      <w:r w:rsidR="00DB6899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informed of </w:t>
      </w:r>
      <w:r w:rsidR="00922C93">
        <w:rPr>
          <w:rFonts w:ascii="Calibri" w:eastAsia="Times New Roman" w:hAnsi="Calibri" w:cs="Calibri"/>
          <w:kern w:val="0"/>
          <w:lang w:eastAsia="en-AU"/>
          <w14:ligatures w14:val="none"/>
        </w:rPr>
        <w:t>when applications open</w:t>
      </w:r>
      <w:r w:rsidR="00CD0F0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and </w:t>
      </w:r>
      <w:r w:rsidR="00922C9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number of </w:t>
      </w:r>
      <w:r w:rsidR="00DB6899">
        <w:rPr>
          <w:rFonts w:ascii="Calibri" w:eastAsia="Times New Roman" w:hAnsi="Calibri" w:cs="Calibri"/>
          <w:kern w:val="0"/>
          <w:lang w:eastAsia="en-AU"/>
          <w14:ligatures w14:val="none"/>
        </w:rPr>
        <w:t>applications received</w:t>
      </w:r>
      <w:r w:rsidR="00C6416F">
        <w:rPr>
          <w:rFonts w:ascii="Calibri" w:eastAsia="Times New Roman" w:hAnsi="Calibri" w:cs="Calibri"/>
          <w:kern w:val="0"/>
          <w:lang w:eastAsia="en-AU"/>
          <w14:ligatures w14:val="none"/>
        </w:rPr>
        <w:t>.</w:t>
      </w:r>
    </w:p>
    <w:bookmarkEnd w:id="0"/>
    <w:p w14:paraId="52A3D4FF" w14:textId="3C78DE18" w:rsidR="00576501" w:rsidRPr="00131121" w:rsidRDefault="00576501" w:rsidP="00D036A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Outcome Notification: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br/>
        <w:t xml:space="preserve">Applicants will be notified of the outcome by </w:t>
      </w: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July 15 each year</w:t>
      </w:r>
      <w:r w:rsidR="008F0A32"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.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This allows time for the bursary review panel to assess submissions, confirm approvals, and communicate next steps.</w:t>
      </w:r>
      <w:r w:rsidR="00CD0F03" w:rsidRPr="00CD0F0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The Health Research Working Group and CEO Working Group will be </w:t>
      </w:r>
      <w:r w:rsidR="00CD0F03">
        <w:rPr>
          <w:rFonts w:ascii="Calibri" w:eastAsia="Times New Roman" w:hAnsi="Calibri" w:cs="Calibri"/>
          <w:kern w:val="0"/>
          <w:lang w:eastAsia="en-AU"/>
          <w14:ligatures w14:val="none"/>
        </w:rPr>
        <w:t>informed of the successful application</w:t>
      </w:r>
      <w:r w:rsidR="00170954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  <w:proofErr w:type="gramStart"/>
      <w:r w:rsidR="00170954">
        <w:rPr>
          <w:rFonts w:ascii="Calibri" w:eastAsia="Times New Roman" w:hAnsi="Calibri" w:cs="Calibri"/>
          <w:kern w:val="0"/>
          <w:lang w:eastAsia="en-AU"/>
          <w14:ligatures w14:val="none"/>
        </w:rPr>
        <w:t>and also</w:t>
      </w:r>
      <w:proofErr w:type="gramEnd"/>
      <w:r w:rsidR="00170954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provided with </w:t>
      </w:r>
      <w:r w:rsidR="00C6416F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the </w:t>
      </w:r>
      <w:r w:rsidR="00170954">
        <w:rPr>
          <w:rFonts w:ascii="Calibri" w:eastAsia="Times New Roman" w:hAnsi="Calibri" w:cs="Calibri"/>
          <w:kern w:val="0"/>
          <w:lang w:eastAsia="en-AU"/>
          <w14:ligatures w14:val="none"/>
        </w:rPr>
        <w:t>details</w:t>
      </w:r>
      <w:r w:rsidR="00C6416F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from the</w:t>
      </w:r>
      <w:r w:rsidR="00170954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final report on completion of the project.</w:t>
      </w:r>
    </w:p>
    <w:p w14:paraId="1512E123" w14:textId="5387E473" w:rsidR="008F0A32" w:rsidRPr="003F1C68" w:rsidRDefault="00855FE1" w:rsidP="00D036A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 w:rsidRPr="003F1C68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Bursary Project Outcome Reports:</w:t>
      </w:r>
    </w:p>
    <w:p w14:paraId="096EA797" w14:textId="6A61E678" w:rsidR="004A5D71" w:rsidRPr="00131121" w:rsidRDefault="00E13598" w:rsidP="00D036A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t>The recipient must submit their findings, reports and reflections</w:t>
      </w:r>
      <w:r w:rsidR="004B7925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of the project</w:t>
      </w:r>
      <w:r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within 9 months of being awarded the bursary. </w:t>
      </w:r>
      <w:r w:rsidR="005B3EC4"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</w:p>
    <w:p w14:paraId="513A1545" w14:textId="77777777" w:rsidR="00855FE1" w:rsidRPr="00131121" w:rsidRDefault="00855FE1" w:rsidP="00D036A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</w:p>
    <w:p w14:paraId="0FA66B5A" w14:textId="77777777" w:rsidR="00D036A3" w:rsidRPr="00131121" w:rsidRDefault="004B7925" w:rsidP="00D036A3">
      <w:pPr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pict w14:anchorId="0F6C2A7D">
          <v:rect id="_x0000_i1030" style="width:0;height:1.5pt" o:hralign="center" o:hrstd="t" o:hr="t" fillcolor="#a0a0a0" stroked="f"/>
        </w:pict>
      </w:r>
    </w:p>
    <w:p w14:paraId="7E710940" w14:textId="77777777" w:rsidR="00D036A3" w:rsidRPr="00131121" w:rsidRDefault="00D036A3" w:rsidP="00D036A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Assessment Criteria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8"/>
        <w:gridCol w:w="1217"/>
      </w:tblGrid>
      <w:tr w:rsidR="00D036A3" w:rsidRPr="00131121" w14:paraId="2EF70750" w14:textId="77777777" w:rsidTr="003171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7CC6DF" w14:textId="77777777" w:rsidR="00D036A3" w:rsidRPr="00131121" w:rsidRDefault="00D036A3" w:rsidP="00D03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131121"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>Criteria</w:t>
            </w:r>
          </w:p>
        </w:tc>
        <w:tc>
          <w:tcPr>
            <w:tcW w:w="1172" w:type="dxa"/>
            <w:vAlign w:val="center"/>
            <w:hideMark/>
          </w:tcPr>
          <w:p w14:paraId="3AE64522" w14:textId="77777777" w:rsidR="00D036A3" w:rsidRPr="00131121" w:rsidRDefault="00D036A3" w:rsidP="00D03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131121"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>Weight</w:t>
            </w:r>
          </w:p>
        </w:tc>
      </w:tr>
      <w:tr w:rsidR="00D036A3" w:rsidRPr="00131121" w14:paraId="5E46CEB5" w14:textId="77777777" w:rsidTr="003171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0595C" w14:textId="77777777" w:rsidR="00D036A3" w:rsidRPr="00131121" w:rsidRDefault="00D036A3" w:rsidP="00D036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131121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Relevance to rural/remote health issues</w:t>
            </w:r>
          </w:p>
        </w:tc>
        <w:tc>
          <w:tcPr>
            <w:tcW w:w="1172" w:type="dxa"/>
            <w:vAlign w:val="center"/>
            <w:hideMark/>
          </w:tcPr>
          <w:p w14:paraId="1AD0FB56" w14:textId="77777777" w:rsidR="00D036A3" w:rsidRPr="00131121" w:rsidRDefault="00D036A3" w:rsidP="00317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131121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30%</w:t>
            </w:r>
          </w:p>
        </w:tc>
      </w:tr>
      <w:tr w:rsidR="00D036A3" w:rsidRPr="00131121" w14:paraId="1A747087" w14:textId="77777777" w:rsidTr="003171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4E5FF" w14:textId="77777777" w:rsidR="00D036A3" w:rsidRPr="00131121" w:rsidRDefault="00D036A3" w:rsidP="00D036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131121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Clarity and feasibility of the proposal</w:t>
            </w:r>
          </w:p>
        </w:tc>
        <w:tc>
          <w:tcPr>
            <w:tcW w:w="1172" w:type="dxa"/>
            <w:vAlign w:val="center"/>
            <w:hideMark/>
          </w:tcPr>
          <w:p w14:paraId="68A84538" w14:textId="77777777" w:rsidR="00D036A3" w:rsidRPr="00131121" w:rsidRDefault="00D036A3" w:rsidP="00317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131121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25%</w:t>
            </w:r>
          </w:p>
        </w:tc>
      </w:tr>
      <w:tr w:rsidR="00D036A3" w:rsidRPr="00131121" w14:paraId="6BB3E9C0" w14:textId="77777777" w:rsidTr="003171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DB633" w14:textId="77777777" w:rsidR="00D036A3" w:rsidRPr="00131121" w:rsidRDefault="00D036A3" w:rsidP="00D036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131121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Potential for professional/service impact</w:t>
            </w:r>
          </w:p>
        </w:tc>
        <w:tc>
          <w:tcPr>
            <w:tcW w:w="1172" w:type="dxa"/>
            <w:vAlign w:val="center"/>
            <w:hideMark/>
          </w:tcPr>
          <w:p w14:paraId="29137D1F" w14:textId="77777777" w:rsidR="00D036A3" w:rsidRPr="00131121" w:rsidRDefault="00D036A3" w:rsidP="00317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131121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20%</w:t>
            </w:r>
          </w:p>
        </w:tc>
      </w:tr>
      <w:tr w:rsidR="00D036A3" w:rsidRPr="00131121" w14:paraId="3217007D" w14:textId="77777777" w:rsidTr="003171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B49E8" w14:textId="77777777" w:rsidR="00D036A3" w:rsidRPr="00131121" w:rsidRDefault="00D036A3" w:rsidP="00D036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131121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Value for money and budget justification</w:t>
            </w:r>
          </w:p>
        </w:tc>
        <w:tc>
          <w:tcPr>
            <w:tcW w:w="1172" w:type="dxa"/>
            <w:vAlign w:val="center"/>
            <w:hideMark/>
          </w:tcPr>
          <w:p w14:paraId="61EF3D7E" w14:textId="77777777" w:rsidR="00D036A3" w:rsidRPr="00131121" w:rsidRDefault="00D036A3" w:rsidP="00317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131121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15%</w:t>
            </w:r>
          </w:p>
        </w:tc>
      </w:tr>
      <w:tr w:rsidR="00D036A3" w:rsidRPr="00131121" w14:paraId="4785E618" w14:textId="77777777" w:rsidTr="003171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A7C99" w14:textId="0F3730BF" w:rsidR="00D036A3" w:rsidRPr="00131121" w:rsidRDefault="003171BC" w:rsidP="00D036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131121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Innovation and strategic alignment</w:t>
            </w:r>
          </w:p>
        </w:tc>
        <w:tc>
          <w:tcPr>
            <w:tcW w:w="1172" w:type="dxa"/>
            <w:vAlign w:val="center"/>
            <w:hideMark/>
          </w:tcPr>
          <w:p w14:paraId="710AD478" w14:textId="77777777" w:rsidR="00D036A3" w:rsidRPr="00131121" w:rsidRDefault="00D036A3" w:rsidP="00317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131121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10%</w:t>
            </w:r>
          </w:p>
        </w:tc>
      </w:tr>
    </w:tbl>
    <w:p w14:paraId="76D91323" w14:textId="77777777" w:rsidR="00D036A3" w:rsidRPr="00131121" w:rsidRDefault="00D036A3" w:rsidP="00D036A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Minimum overall score: </w:t>
      </w: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70/100</w:t>
      </w: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for funding consideration.</w:t>
      </w:r>
    </w:p>
    <w:p w14:paraId="00C01F8D" w14:textId="77777777" w:rsidR="00D036A3" w:rsidRPr="00131121" w:rsidRDefault="004B7925" w:rsidP="00D036A3">
      <w:pPr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pict w14:anchorId="43A6C651">
          <v:rect id="_x0000_i1031" style="width:0;height:1.5pt" o:hralign="center" o:hrstd="t" o:hr="t" fillcolor="#a0a0a0" stroked="f"/>
        </w:pict>
      </w:r>
    </w:p>
    <w:p w14:paraId="6587252F" w14:textId="77777777" w:rsidR="00D036A3" w:rsidRPr="00131121" w:rsidRDefault="00D036A3" w:rsidP="00D036A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Feedback</w:t>
      </w:r>
    </w:p>
    <w:p w14:paraId="2D896496" w14:textId="79FDD2A8" w:rsidR="005C5D39" w:rsidRDefault="00D036A3" w:rsidP="00D036A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131121">
        <w:rPr>
          <w:rFonts w:ascii="Calibri" w:eastAsia="Times New Roman" w:hAnsi="Calibri" w:cs="Calibri"/>
          <w:kern w:val="0"/>
          <w:lang w:eastAsia="en-AU"/>
          <w14:ligatures w14:val="none"/>
        </w:rPr>
        <w:t>Unsuccessful applicants may request brief written feedback to support future submissions. While detailed reviews are not guaranteed, the assessment panel will aim to provide meaningful input where possible.</w:t>
      </w:r>
    </w:p>
    <w:p w14:paraId="0AD7D376" w14:textId="77777777" w:rsidR="00500C70" w:rsidRDefault="00500C70" w:rsidP="00D036A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</w:p>
    <w:p w14:paraId="51181F8F" w14:textId="77777777" w:rsidR="00500C70" w:rsidRDefault="00500C70" w:rsidP="00D036A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</w:p>
    <w:p w14:paraId="329E27EE" w14:textId="40777AAA" w:rsidR="00500C70" w:rsidRPr="00131121" w:rsidRDefault="00500C70" w:rsidP="00D036A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Last updated: </w:t>
      </w:r>
      <w:r w:rsidRPr="00500C70">
        <w:rPr>
          <w:rFonts w:ascii="Calibri" w:eastAsia="Times New Roman" w:hAnsi="Calibri" w:cs="Calibri"/>
          <w:kern w:val="0"/>
          <w:lang w:eastAsia="en-AU"/>
          <w14:ligatures w14:val="none"/>
        </w:rPr>
        <w:t>1 April 2025</w:t>
      </w:r>
    </w:p>
    <w:sectPr w:rsidR="00500C70" w:rsidRPr="001311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7038"/>
    <w:multiLevelType w:val="multilevel"/>
    <w:tmpl w:val="74D0F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D0417"/>
    <w:multiLevelType w:val="multilevel"/>
    <w:tmpl w:val="2F56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B5ACB"/>
    <w:multiLevelType w:val="multilevel"/>
    <w:tmpl w:val="2F56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05DE8"/>
    <w:multiLevelType w:val="multilevel"/>
    <w:tmpl w:val="2F56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056CB"/>
    <w:multiLevelType w:val="multilevel"/>
    <w:tmpl w:val="2F56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B4119"/>
    <w:multiLevelType w:val="multilevel"/>
    <w:tmpl w:val="2F56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13C09"/>
    <w:multiLevelType w:val="multilevel"/>
    <w:tmpl w:val="A89A9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5F21DB"/>
    <w:multiLevelType w:val="multilevel"/>
    <w:tmpl w:val="2F56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81D60"/>
    <w:multiLevelType w:val="multilevel"/>
    <w:tmpl w:val="5686A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8D6EBE"/>
    <w:multiLevelType w:val="multilevel"/>
    <w:tmpl w:val="2F56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D856CF"/>
    <w:multiLevelType w:val="multilevel"/>
    <w:tmpl w:val="2F56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253A3"/>
    <w:multiLevelType w:val="multilevel"/>
    <w:tmpl w:val="2F56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094179">
    <w:abstractNumId w:val="1"/>
  </w:num>
  <w:num w:numId="2" w16cid:durableId="1219823440">
    <w:abstractNumId w:val="9"/>
  </w:num>
  <w:num w:numId="3" w16cid:durableId="1415474949">
    <w:abstractNumId w:val="8"/>
  </w:num>
  <w:num w:numId="4" w16cid:durableId="1932926959">
    <w:abstractNumId w:val="2"/>
  </w:num>
  <w:num w:numId="5" w16cid:durableId="98766643">
    <w:abstractNumId w:val="7"/>
  </w:num>
  <w:num w:numId="6" w16cid:durableId="96603781">
    <w:abstractNumId w:val="6"/>
  </w:num>
  <w:num w:numId="7" w16cid:durableId="747463890">
    <w:abstractNumId w:val="5"/>
  </w:num>
  <w:num w:numId="8" w16cid:durableId="70740752">
    <w:abstractNumId w:val="4"/>
  </w:num>
  <w:num w:numId="9" w16cid:durableId="1704667838">
    <w:abstractNumId w:val="3"/>
  </w:num>
  <w:num w:numId="10" w16cid:durableId="1335838329">
    <w:abstractNumId w:val="0"/>
  </w:num>
  <w:num w:numId="11" w16cid:durableId="437481101">
    <w:abstractNumId w:val="10"/>
  </w:num>
  <w:num w:numId="12" w16cid:durableId="1412897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D5"/>
    <w:rsid w:val="00011E1B"/>
    <w:rsid w:val="00013FF9"/>
    <w:rsid w:val="00016694"/>
    <w:rsid w:val="00024F87"/>
    <w:rsid w:val="00027F2D"/>
    <w:rsid w:val="000473E1"/>
    <w:rsid w:val="000627BB"/>
    <w:rsid w:val="000C3107"/>
    <w:rsid w:val="000E2865"/>
    <w:rsid w:val="00111E7C"/>
    <w:rsid w:val="00131121"/>
    <w:rsid w:val="0017054F"/>
    <w:rsid w:val="00170954"/>
    <w:rsid w:val="001F4611"/>
    <w:rsid w:val="002A6CE2"/>
    <w:rsid w:val="00306CC6"/>
    <w:rsid w:val="003171BC"/>
    <w:rsid w:val="00343854"/>
    <w:rsid w:val="003C1A1D"/>
    <w:rsid w:val="003E6D02"/>
    <w:rsid w:val="003F1C68"/>
    <w:rsid w:val="004167AA"/>
    <w:rsid w:val="004374DA"/>
    <w:rsid w:val="00480CD7"/>
    <w:rsid w:val="00495F6B"/>
    <w:rsid w:val="004A5D71"/>
    <w:rsid w:val="004B7925"/>
    <w:rsid w:val="004C4988"/>
    <w:rsid w:val="00500C70"/>
    <w:rsid w:val="00523A66"/>
    <w:rsid w:val="005330F2"/>
    <w:rsid w:val="005339F0"/>
    <w:rsid w:val="00533EA4"/>
    <w:rsid w:val="00542B2D"/>
    <w:rsid w:val="00576501"/>
    <w:rsid w:val="005B3EC4"/>
    <w:rsid w:val="005C5D39"/>
    <w:rsid w:val="005D3E7D"/>
    <w:rsid w:val="00602248"/>
    <w:rsid w:val="00621F71"/>
    <w:rsid w:val="006320AF"/>
    <w:rsid w:val="00645F19"/>
    <w:rsid w:val="00655ADE"/>
    <w:rsid w:val="00660CB3"/>
    <w:rsid w:val="006E164F"/>
    <w:rsid w:val="00706D82"/>
    <w:rsid w:val="00762542"/>
    <w:rsid w:val="00820FFC"/>
    <w:rsid w:val="00855FE1"/>
    <w:rsid w:val="00896CBA"/>
    <w:rsid w:val="008D1FE8"/>
    <w:rsid w:val="008F0A32"/>
    <w:rsid w:val="00922C93"/>
    <w:rsid w:val="009261A3"/>
    <w:rsid w:val="00970CD0"/>
    <w:rsid w:val="00973E74"/>
    <w:rsid w:val="00975BB1"/>
    <w:rsid w:val="00984684"/>
    <w:rsid w:val="00997127"/>
    <w:rsid w:val="00A36591"/>
    <w:rsid w:val="00A4063F"/>
    <w:rsid w:val="00A662BE"/>
    <w:rsid w:val="00AA7B88"/>
    <w:rsid w:val="00B36DC4"/>
    <w:rsid w:val="00B65E2F"/>
    <w:rsid w:val="00B668BB"/>
    <w:rsid w:val="00B70658"/>
    <w:rsid w:val="00BB15CF"/>
    <w:rsid w:val="00BB68CF"/>
    <w:rsid w:val="00BE38FD"/>
    <w:rsid w:val="00C01904"/>
    <w:rsid w:val="00C55DF5"/>
    <w:rsid w:val="00C6416F"/>
    <w:rsid w:val="00CB50AF"/>
    <w:rsid w:val="00CD0F03"/>
    <w:rsid w:val="00D036A3"/>
    <w:rsid w:val="00D22003"/>
    <w:rsid w:val="00D8762D"/>
    <w:rsid w:val="00D92E14"/>
    <w:rsid w:val="00DA0CFA"/>
    <w:rsid w:val="00DB6899"/>
    <w:rsid w:val="00E13598"/>
    <w:rsid w:val="00E6120F"/>
    <w:rsid w:val="00E83B8C"/>
    <w:rsid w:val="00E855D5"/>
    <w:rsid w:val="00E863AA"/>
    <w:rsid w:val="00EA3E67"/>
    <w:rsid w:val="00EC3A83"/>
    <w:rsid w:val="00EE1586"/>
    <w:rsid w:val="00F00A36"/>
    <w:rsid w:val="00F2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052F66A"/>
  <w15:chartTrackingRefBased/>
  <w15:docId w15:val="{B7C63E8E-9213-4BDA-9619-8B11E174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5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5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5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5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5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5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5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5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5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5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5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5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5D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855D5"/>
    <w:rPr>
      <w:b/>
      <w:bCs/>
    </w:rPr>
  </w:style>
  <w:style w:type="character" w:styleId="Emphasis">
    <w:name w:val="Emphasis"/>
    <w:basedOn w:val="DefaultParagraphFont"/>
    <w:uiPriority w:val="20"/>
    <w:qFormat/>
    <w:rsid w:val="00E855D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76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5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7B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Schofield</dc:creator>
  <cp:keywords/>
  <dc:description/>
  <cp:lastModifiedBy>Lana Howarth</cp:lastModifiedBy>
  <cp:revision>77</cp:revision>
  <cp:lastPrinted>2025-04-01T02:50:00Z</cp:lastPrinted>
  <dcterms:created xsi:type="dcterms:W3CDTF">2025-03-30T23:00:00Z</dcterms:created>
  <dcterms:modified xsi:type="dcterms:W3CDTF">2025-04-02T05:37:00Z</dcterms:modified>
</cp:coreProperties>
</file>