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29" w:rsidRDefault="00B66995" w:rsidP="00060929">
      <w:r>
        <w:rPr>
          <w:noProof/>
          <w:lang w:eastAsia="en-AU"/>
        </w:rPr>
        <w:drawing>
          <wp:anchor distT="0" distB="0" distL="114300" distR="114300" simplePos="0" relativeHeight="251659264" behindDoc="1" locked="0" layoutInCell="1" allowOverlap="1" wp14:anchorId="010FB0F0" wp14:editId="52039E69">
            <wp:simplePos x="0" y="0"/>
            <wp:positionH relativeFrom="column">
              <wp:posOffset>-973455</wp:posOffset>
            </wp:positionH>
            <wp:positionV relativeFrom="paragraph">
              <wp:posOffset>-762000</wp:posOffset>
            </wp:positionV>
            <wp:extent cx="6250305" cy="2038350"/>
            <wp:effectExtent l="0" t="0" r="0" b="0"/>
            <wp:wrapNone/>
            <wp:docPr id="1" name="Picture 1" descr="::JPEGS:CRL_Letterhead_FA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S:CRL_Letterhead_FA_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0305" cy="20383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Arial"/>
          <w:noProof/>
          <w:sz w:val="28"/>
          <w:szCs w:val="28"/>
          <w:lang w:eastAsia="en-AU"/>
        </w:rPr>
        <w:drawing>
          <wp:anchor distT="0" distB="0" distL="114300" distR="114300" simplePos="0" relativeHeight="251661312" behindDoc="1" locked="0" layoutInCell="1" allowOverlap="1" wp14:anchorId="4E7026C5" wp14:editId="3F8C3666">
            <wp:simplePos x="0" y="0"/>
            <wp:positionH relativeFrom="column">
              <wp:posOffset>-647700</wp:posOffset>
            </wp:positionH>
            <wp:positionV relativeFrom="paragraph">
              <wp:posOffset>-589915</wp:posOffset>
            </wp:positionV>
            <wp:extent cx="1857375" cy="1466850"/>
            <wp:effectExtent l="0" t="0" r="9525" b="0"/>
            <wp:wrapTight wrapText="bothSides">
              <wp:wrapPolygon edited="0">
                <wp:start x="0" y="0"/>
                <wp:lineTo x="0" y="21319"/>
                <wp:lineTo x="21489" y="21319"/>
                <wp:lineTo x="214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_Stacked_RGB_SES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7375" cy="1466850"/>
                    </a:xfrm>
                    <a:prstGeom prst="rect">
                      <a:avLst/>
                    </a:prstGeom>
                  </pic:spPr>
                </pic:pic>
              </a:graphicData>
            </a:graphic>
            <wp14:sizeRelH relativeFrom="page">
              <wp14:pctWidth>0</wp14:pctWidth>
            </wp14:sizeRelH>
            <wp14:sizeRelV relativeFrom="page">
              <wp14:pctHeight>0</wp14:pctHeight>
            </wp14:sizeRelV>
          </wp:anchor>
        </w:drawing>
      </w:r>
    </w:p>
    <w:p w:rsidR="00060929" w:rsidRDefault="00060929" w:rsidP="00060929"/>
    <w:p w:rsidR="00060929" w:rsidRDefault="00060929" w:rsidP="00060929"/>
    <w:p w:rsidR="00060929" w:rsidRDefault="00060929" w:rsidP="00060929"/>
    <w:p w:rsidR="00060929" w:rsidRDefault="00060929" w:rsidP="00060929">
      <w:pPr>
        <w:rPr>
          <w:rFonts w:ascii="Arial" w:hAnsi="Arial" w:cs="Arial"/>
          <w:b/>
          <w:bCs/>
          <w:color w:val="FFD600"/>
          <w:sz w:val="72"/>
          <w:szCs w:val="72"/>
        </w:rPr>
      </w:pPr>
    </w:p>
    <w:p w:rsidR="00060929" w:rsidRDefault="00060929" w:rsidP="00060929">
      <w:pPr>
        <w:rPr>
          <w:rFonts w:ascii="Arial" w:hAnsi="Arial" w:cs="Arial"/>
          <w:b/>
          <w:bCs/>
          <w:color w:val="FFD600"/>
          <w:sz w:val="72"/>
          <w:szCs w:val="72"/>
        </w:rPr>
      </w:pPr>
      <w:r>
        <w:rPr>
          <w:rFonts w:ascii="Arial" w:hAnsi="Arial" w:cs="Arial"/>
          <w:b/>
          <w:bCs/>
          <w:color w:val="FFD600"/>
          <w:sz w:val="72"/>
          <w:szCs w:val="72"/>
        </w:rPr>
        <w:t>Media Release</w:t>
      </w:r>
    </w:p>
    <w:p w:rsidR="00060929" w:rsidRDefault="001D5348" w:rsidP="00060929">
      <w:pPr>
        <w:rPr>
          <w:rFonts w:ascii="Arial" w:hAnsi="Arial" w:cs="Arial"/>
          <w:b/>
          <w:bCs/>
          <w:sz w:val="24"/>
          <w:szCs w:val="24"/>
        </w:rPr>
      </w:pPr>
      <w:r>
        <w:rPr>
          <w:rFonts w:ascii="Arial" w:hAnsi="Arial" w:cs="Arial"/>
          <w:b/>
          <w:bCs/>
          <w:sz w:val="24"/>
          <w:szCs w:val="24"/>
        </w:rPr>
        <w:t xml:space="preserve">Wednesday, 20 </w:t>
      </w:r>
      <w:r w:rsidR="0093409C">
        <w:rPr>
          <w:rFonts w:ascii="Arial" w:hAnsi="Arial" w:cs="Arial"/>
          <w:b/>
          <w:bCs/>
          <w:sz w:val="24"/>
          <w:szCs w:val="24"/>
        </w:rPr>
        <w:t>April</w:t>
      </w:r>
      <w:r w:rsidR="00060929">
        <w:rPr>
          <w:rFonts w:ascii="Arial" w:hAnsi="Arial" w:cs="Arial"/>
          <w:b/>
          <w:bCs/>
          <w:sz w:val="24"/>
          <w:szCs w:val="24"/>
        </w:rPr>
        <w:t xml:space="preserve"> 2016</w:t>
      </w:r>
    </w:p>
    <w:p w:rsidR="00060929" w:rsidRPr="004F1C3B" w:rsidRDefault="00060929" w:rsidP="00060929">
      <w:pPr>
        <w:pStyle w:val="NormalWeb"/>
        <w:shd w:val="clear" w:color="auto" w:fill="FFFFFF"/>
        <w:spacing w:before="0" w:beforeAutospacing="0" w:after="0" w:afterAutospacing="0" w:line="255" w:lineRule="atLeast"/>
        <w:textAlignment w:val="baseline"/>
        <w:rPr>
          <w:rFonts w:asciiTheme="minorHAnsi" w:hAnsiTheme="minorHAnsi" w:cs="Arial"/>
          <w:sz w:val="22"/>
          <w:szCs w:val="22"/>
        </w:rPr>
      </w:pPr>
      <w:r w:rsidRPr="004F1C3B">
        <w:rPr>
          <w:rFonts w:asciiTheme="minorHAnsi" w:hAnsiTheme="minorHAnsi" w:cs="Arial"/>
          <w:sz w:val="22"/>
          <w:szCs w:val="22"/>
        </w:rPr>
        <w:t xml:space="preserve">The Broken Hill </w:t>
      </w:r>
      <w:r w:rsidR="001F2234" w:rsidRPr="004F1C3B">
        <w:rPr>
          <w:rFonts w:asciiTheme="minorHAnsi" w:hAnsiTheme="minorHAnsi" w:cs="Arial"/>
          <w:sz w:val="22"/>
          <w:szCs w:val="22"/>
        </w:rPr>
        <w:t xml:space="preserve">PCYC </w:t>
      </w:r>
      <w:r w:rsidRPr="004F1C3B">
        <w:rPr>
          <w:rFonts w:asciiTheme="minorHAnsi" w:hAnsiTheme="minorHAnsi" w:cs="Arial"/>
          <w:sz w:val="22"/>
          <w:szCs w:val="22"/>
        </w:rPr>
        <w:t xml:space="preserve">Cowboys Junior Rugby League team will be the first side to proudly </w:t>
      </w:r>
      <w:r w:rsidR="00B66995">
        <w:rPr>
          <w:rFonts w:asciiTheme="minorHAnsi" w:hAnsiTheme="minorHAnsi" w:cs="Arial"/>
          <w:sz w:val="22"/>
          <w:szCs w:val="22"/>
        </w:rPr>
        <w:t>display the Royal Flying Doctor</w:t>
      </w:r>
      <w:r w:rsidRPr="004F1C3B">
        <w:rPr>
          <w:rFonts w:asciiTheme="minorHAnsi" w:hAnsiTheme="minorHAnsi" w:cs="Arial"/>
          <w:sz w:val="22"/>
          <w:szCs w:val="22"/>
        </w:rPr>
        <w:t xml:space="preserve"> Service</w:t>
      </w:r>
      <w:r w:rsidR="00B66995">
        <w:rPr>
          <w:rFonts w:asciiTheme="minorHAnsi" w:hAnsiTheme="minorHAnsi" w:cs="Arial"/>
          <w:sz w:val="22"/>
          <w:szCs w:val="22"/>
        </w:rPr>
        <w:t xml:space="preserve"> South Eastern Section (RFDS SE)</w:t>
      </w:r>
      <w:r w:rsidRPr="004F1C3B">
        <w:rPr>
          <w:rFonts w:asciiTheme="minorHAnsi" w:hAnsiTheme="minorHAnsi" w:cs="Arial"/>
          <w:sz w:val="22"/>
          <w:szCs w:val="22"/>
        </w:rPr>
        <w:t xml:space="preserve"> logo on their jerseys in an exciting new charity partnership announced today in Broken Hill. </w:t>
      </w:r>
    </w:p>
    <w:p w:rsidR="00060929" w:rsidRPr="004F1C3B" w:rsidRDefault="00060929" w:rsidP="00060929">
      <w:pPr>
        <w:pStyle w:val="NormalWeb"/>
        <w:shd w:val="clear" w:color="auto" w:fill="FFFFFF"/>
        <w:spacing w:before="0" w:beforeAutospacing="0" w:after="0" w:afterAutospacing="0" w:line="255" w:lineRule="atLeast"/>
        <w:textAlignment w:val="baseline"/>
        <w:rPr>
          <w:rFonts w:asciiTheme="minorHAnsi" w:hAnsiTheme="minorHAnsi" w:cs="Arial"/>
          <w:sz w:val="22"/>
          <w:szCs w:val="22"/>
        </w:rPr>
      </w:pPr>
    </w:p>
    <w:p w:rsidR="00060929" w:rsidRPr="004F1C3B" w:rsidRDefault="00060929" w:rsidP="00060929">
      <w:pPr>
        <w:rPr>
          <w:rFonts w:asciiTheme="minorHAnsi" w:hAnsiTheme="minorHAnsi"/>
        </w:rPr>
      </w:pPr>
      <w:r w:rsidRPr="004F1C3B">
        <w:rPr>
          <w:rFonts w:asciiTheme="minorHAnsi" w:hAnsiTheme="minorHAnsi" w:cs="Arial"/>
        </w:rPr>
        <w:t xml:space="preserve">Country Rugby League and Royal Flying Doctor Service officials came together today at the </w:t>
      </w:r>
      <w:r w:rsidRPr="004F1C3B">
        <w:rPr>
          <w:rFonts w:asciiTheme="minorHAnsi" w:hAnsiTheme="minorHAnsi"/>
        </w:rPr>
        <w:t xml:space="preserve">RFDS Bruce Langford Visitors Centre to announce the new partnership which aims to </w:t>
      </w:r>
      <w:r w:rsidR="001F2234" w:rsidRPr="004F1C3B">
        <w:rPr>
          <w:rFonts w:asciiTheme="minorHAnsi" w:hAnsiTheme="minorHAnsi"/>
        </w:rPr>
        <w:t xml:space="preserve">promote </w:t>
      </w:r>
      <w:r w:rsidR="0091300C" w:rsidRPr="004F1C3B">
        <w:rPr>
          <w:rFonts w:asciiTheme="minorHAnsi" w:hAnsiTheme="minorHAnsi"/>
        </w:rPr>
        <w:t xml:space="preserve">the </w:t>
      </w:r>
      <w:r w:rsidRPr="004F1C3B">
        <w:rPr>
          <w:rFonts w:asciiTheme="minorHAnsi" w:hAnsiTheme="minorHAnsi"/>
        </w:rPr>
        <w:t xml:space="preserve">invaluable </w:t>
      </w:r>
      <w:r w:rsidR="0091300C" w:rsidRPr="004F1C3B">
        <w:rPr>
          <w:rFonts w:asciiTheme="minorHAnsi" w:hAnsiTheme="minorHAnsi"/>
        </w:rPr>
        <w:t>service</w:t>
      </w:r>
      <w:r w:rsidRPr="004F1C3B">
        <w:rPr>
          <w:rFonts w:asciiTheme="minorHAnsi" w:hAnsiTheme="minorHAnsi"/>
        </w:rPr>
        <w:t xml:space="preserve"> </w:t>
      </w:r>
      <w:r w:rsidR="0091300C" w:rsidRPr="004F1C3B">
        <w:rPr>
          <w:rFonts w:asciiTheme="minorHAnsi" w:hAnsiTheme="minorHAnsi"/>
        </w:rPr>
        <w:t xml:space="preserve">the </w:t>
      </w:r>
      <w:r w:rsidRPr="004F1C3B">
        <w:rPr>
          <w:rFonts w:asciiTheme="minorHAnsi" w:hAnsiTheme="minorHAnsi"/>
        </w:rPr>
        <w:t xml:space="preserve">RFDS </w:t>
      </w:r>
      <w:r w:rsidR="0091300C" w:rsidRPr="004F1C3B">
        <w:rPr>
          <w:rFonts w:asciiTheme="minorHAnsi" w:hAnsiTheme="minorHAnsi"/>
        </w:rPr>
        <w:t xml:space="preserve">provides to communities </w:t>
      </w:r>
      <w:r w:rsidR="00B66995">
        <w:rPr>
          <w:rFonts w:asciiTheme="minorHAnsi" w:hAnsiTheme="minorHAnsi"/>
        </w:rPr>
        <w:t>throughout remote, rural and r</w:t>
      </w:r>
      <w:r w:rsidRPr="004F1C3B">
        <w:rPr>
          <w:rFonts w:asciiTheme="minorHAnsi" w:hAnsiTheme="minorHAnsi"/>
        </w:rPr>
        <w:t>egional New South W</w:t>
      </w:r>
      <w:r w:rsidR="001F2234" w:rsidRPr="004F1C3B">
        <w:rPr>
          <w:rFonts w:asciiTheme="minorHAnsi" w:hAnsiTheme="minorHAnsi"/>
        </w:rPr>
        <w:t>ales.</w:t>
      </w:r>
    </w:p>
    <w:p w:rsidR="00A17FCE" w:rsidRPr="004F1C3B" w:rsidRDefault="006F23A3" w:rsidP="00060929">
      <w:pPr>
        <w:rPr>
          <w:rFonts w:asciiTheme="minorHAnsi" w:hAnsiTheme="minorHAnsi"/>
        </w:rPr>
      </w:pPr>
      <w:r w:rsidRPr="004F1C3B">
        <w:rPr>
          <w:rFonts w:asciiTheme="minorHAnsi" w:hAnsiTheme="minorHAnsi"/>
        </w:rPr>
        <w:t xml:space="preserve">CRL CEO Terry Quinn </w:t>
      </w:r>
      <w:r w:rsidR="00A17FCE" w:rsidRPr="004F1C3B">
        <w:rPr>
          <w:rFonts w:asciiTheme="minorHAnsi" w:hAnsiTheme="minorHAnsi"/>
        </w:rPr>
        <w:t xml:space="preserve">believes the CRL and RFDS partnership is a perfect fit for the communities which they serve. </w:t>
      </w:r>
    </w:p>
    <w:p w:rsidR="006F23A3" w:rsidRPr="004F1C3B" w:rsidRDefault="006F23A3" w:rsidP="00060929">
      <w:pPr>
        <w:rPr>
          <w:rFonts w:asciiTheme="minorHAnsi" w:hAnsiTheme="minorHAnsi"/>
        </w:rPr>
      </w:pPr>
      <w:r w:rsidRPr="004F1C3B">
        <w:rPr>
          <w:rFonts w:asciiTheme="minorHAnsi" w:hAnsiTheme="minorHAnsi"/>
        </w:rPr>
        <w:t>“The CRL a</w:t>
      </w:r>
      <w:r w:rsidR="0093409C" w:rsidRPr="004F1C3B">
        <w:rPr>
          <w:rFonts w:asciiTheme="minorHAnsi" w:hAnsiTheme="minorHAnsi"/>
        </w:rPr>
        <w:t xml:space="preserve">nd </w:t>
      </w:r>
      <w:r w:rsidR="00B66995">
        <w:rPr>
          <w:rFonts w:asciiTheme="minorHAnsi" w:hAnsiTheme="minorHAnsi" w:cs="Arial"/>
        </w:rPr>
        <w:t>Royal Flying Doctor</w:t>
      </w:r>
      <w:r w:rsidR="0093409C" w:rsidRPr="004F1C3B">
        <w:rPr>
          <w:rFonts w:asciiTheme="minorHAnsi" w:hAnsiTheme="minorHAnsi" w:cs="Arial"/>
        </w:rPr>
        <w:t xml:space="preserve"> Service</w:t>
      </w:r>
      <w:r w:rsidRPr="004F1C3B">
        <w:rPr>
          <w:rFonts w:asciiTheme="minorHAnsi" w:hAnsiTheme="minorHAnsi"/>
        </w:rPr>
        <w:t xml:space="preserve"> play an important role in the communities that they serve and to be able to promote the RFDS through Rugby League in Regional NSW is a fantastic opportunity,” said Quinn. </w:t>
      </w:r>
    </w:p>
    <w:p w:rsidR="00771C2F" w:rsidRPr="004F1C3B" w:rsidRDefault="006F23A3" w:rsidP="00060929">
      <w:pPr>
        <w:rPr>
          <w:rFonts w:asciiTheme="minorHAnsi" w:hAnsiTheme="minorHAnsi"/>
        </w:rPr>
      </w:pPr>
      <w:r w:rsidRPr="004F1C3B">
        <w:rPr>
          <w:rFonts w:asciiTheme="minorHAnsi" w:hAnsiTheme="minorHAnsi"/>
        </w:rPr>
        <w:t xml:space="preserve">“The Outback Rugby League and Broken Hill PCYC Cowboys Junior Rugby League will wear the RFDS logo on their jerseys for the duration of the season </w:t>
      </w:r>
      <w:r w:rsidR="00C555FA">
        <w:rPr>
          <w:rFonts w:asciiTheme="minorHAnsi" w:hAnsiTheme="minorHAnsi"/>
        </w:rPr>
        <w:t xml:space="preserve">and we hope </w:t>
      </w:r>
      <w:bookmarkStart w:id="0" w:name="_GoBack"/>
      <w:bookmarkEnd w:id="0"/>
      <w:r w:rsidR="00771C2F" w:rsidRPr="004F1C3B">
        <w:rPr>
          <w:rFonts w:asciiTheme="minorHAnsi" w:hAnsiTheme="minorHAnsi"/>
        </w:rPr>
        <w:t xml:space="preserve"> to see this replicated in a number of areas in the near future.</w:t>
      </w:r>
    </w:p>
    <w:p w:rsidR="00771C2F" w:rsidRPr="004F1C3B" w:rsidRDefault="00771C2F" w:rsidP="00060929">
      <w:pPr>
        <w:rPr>
          <w:rFonts w:asciiTheme="minorHAnsi" w:hAnsiTheme="minorHAnsi"/>
        </w:rPr>
      </w:pPr>
      <w:r w:rsidRPr="004F1C3B">
        <w:rPr>
          <w:rFonts w:asciiTheme="minorHAnsi" w:hAnsiTheme="minorHAnsi"/>
        </w:rPr>
        <w:t>“The RFDS covers 90% of the Australian continent</w:t>
      </w:r>
      <w:r w:rsidR="00A17FCE" w:rsidRPr="004F1C3B">
        <w:rPr>
          <w:rFonts w:asciiTheme="minorHAnsi" w:hAnsiTheme="minorHAnsi"/>
        </w:rPr>
        <w:t xml:space="preserve"> and provide an irreplaceable service to the people of this country and we are proud to be associated with them through this partnership.”</w:t>
      </w:r>
    </w:p>
    <w:p w:rsidR="00A17FCE" w:rsidRPr="004F1C3B" w:rsidRDefault="0093409C" w:rsidP="00060929">
      <w:pPr>
        <w:rPr>
          <w:rFonts w:asciiTheme="minorHAnsi" w:hAnsiTheme="minorHAnsi"/>
        </w:rPr>
      </w:pPr>
      <w:r w:rsidRPr="004F1C3B">
        <w:rPr>
          <w:rFonts w:asciiTheme="minorHAnsi" w:hAnsiTheme="minorHAnsi"/>
        </w:rPr>
        <w:t xml:space="preserve">Royal Flying Doctor Service </w:t>
      </w:r>
      <w:r w:rsidR="00A17FCE" w:rsidRPr="004F1C3B">
        <w:rPr>
          <w:rFonts w:asciiTheme="minorHAnsi" w:hAnsiTheme="minorHAnsi"/>
        </w:rPr>
        <w:t xml:space="preserve">Broken Hill Base Manager Steve Martin admits he is excited at the prospect of partnering with the CRL. </w:t>
      </w:r>
    </w:p>
    <w:p w:rsidR="00A17FCE" w:rsidRPr="004F1C3B" w:rsidRDefault="00A17FCE" w:rsidP="00060929">
      <w:pPr>
        <w:rPr>
          <w:rFonts w:asciiTheme="minorHAnsi" w:hAnsiTheme="minorHAnsi" w:cs="Arial"/>
        </w:rPr>
      </w:pPr>
      <w:r w:rsidRPr="004F1C3B">
        <w:rPr>
          <w:rFonts w:asciiTheme="minorHAnsi" w:hAnsiTheme="minorHAnsi"/>
        </w:rPr>
        <w:t xml:space="preserve">“We are delighted to announce this partnership with Country Rugby League that kicks off here today with the </w:t>
      </w:r>
      <w:r w:rsidRPr="004F1C3B">
        <w:rPr>
          <w:rFonts w:asciiTheme="minorHAnsi" w:hAnsiTheme="minorHAnsi" w:cs="Arial"/>
        </w:rPr>
        <w:t>Broken Hill PCYC Cowboys,” said Martin.</w:t>
      </w:r>
    </w:p>
    <w:p w:rsidR="00A17FCE" w:rsidRPr="004F1C3B" w:rsidRDefault="0093409C" w:rsidP="00060929">
      <w:pPr>
        <w:rPr>
          <w:rFonts w:asciiTheme="minorHAnsi" w:hAnsiTheme="minorHAnsi"/>
        </w:rPr>
      </w:pPr>
      <w:r w:rsidRPr="004F1C3B">
        <w:rPr>
          <w:rFonts w:asciiTheme="minorHAnsi" w:hAnsiTheme="minorHAnsi"/>
        </w:rPr>
        <w:t>“The Royal Flying Doctor Service is proud to be a part of the communities which we serve, and we understand that Rugby League also plays a big role in many of these communities and this partnership is also recognition of that.</w:t>
      </w:r>
    </w:p>
    <w:p w:rsidR="0093409C" w:rsidRPr="004F1C3B" w:rsidRDefault="0093409C" w:rsidP="00060929">
      <w:pPr>
        <w:rPr>
          <w:rFonts w:asciiTheme="minorHAnsi" w:hAnsiTheme="minorHAnsi"/>
        </w:rPr>
      </w:pPr>
      <w:r w:rsidRPr="004F1C3B">
        <w:rPr>
          <w:rFonts w:asciiTheme="minorHAnsi" w:hAnsiTheme="minorHAnsi"/>
        </w:rPr>
        <w:lastRenderedPageBreak/>
        <w:t>“I understand the Cowboys players and families chose the RFDS to support this season and we are honoured to be chosen as a charity partner for the CRL in 2016.”</w:t>
      </w:r>
    </w:p>
    <w:p w:rsidR="0093409C" w:rsidRPr="004F1C3B" w:rsidRDefault="00B66995" w:rsidP="0093409C">
      <w:pPr>
        <w:rPr>
          <w:rFonts w:asciiTheme="minorHAnsi" w:hAnsiTheme="minorHAnsi" w:cs="Arial"/>
          <w:b/>
          <w:u w:val="single"/>
        </w:rPr>
      </w:pPr>
      <w:r>
        <w:rPr>
          <w:rFonts w:asciiTheme="minorHAnsi" w:hAnsiTheme="minorHAnsi" w:cs="Arial"/>
          <w:noProof/>
          <w:sz w:val="28"/>
          <w:szCs w:val="28"/>
          <w:lang w:eastAsia="en-AU"/>
        </w:rPr>
        <w:drawing>
          <wp:anchor distT="0" distB="0" distL="114300" distR="114300" simplePos="0" relativeHeight="251662336" behindDoc="1" locked="0" layoutInCell="1" allowOverlap="1" wp14:anchorId="1B015017" wp14:editId="1C6A42F2">
            <wp:simplePos x="0" y="0"/>
            <wp:positionH relativeFrom="column">
              <wp:posOffset>4815840</wp:posOffset>
            </wp:positionH>
            <wp:positionV relativeFrom="paragraph">
              <wp:posOffset>234315</wp:posOffset>
            </wp:positionV>
            <wp:extent cx="1286510" cy="1286510"/>
            <wp:effectExtent l="0" t="0" r="8890" b="8890"/>
            <wp:wrapTight wrapText="bothSides">
              <wp:wrapPolygon edited="0">
                <wp:start x="0" y="0"/>
                <wp:lineTo x="0" y="21429"/>
                <wp:lineTo x="21429" y="21429"/>
                <wp:lineTo x="214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ity logo 2015 LR.jpg"/>
                    <pic:cNvPicPr/>
                  </pic:nvPicPr>
                  <pic:blipFill>
                    <a:blip r:embed="rId7">
                      <a:extLst>
                        <a:ext uri="{28A0092B-C50C-407E-A947-70E740481C1C}">
                          <a14:useLocalDpi xmlns:a14="http://schemas.microsoft.com/office/drawing/2010/main" val="0"/>
                        </a:ext>
                      </a:extLst>
                    </a:blip>
                    <a:stretch>
                      <a:fillRect/>
                    </a:stretch>
                  </pic:blipFill>
                  <pic:spPr>
                    <a:xfrm>
                      <a:off x="0" y="0"/>
                      <a:ext cx="1286510" cy="1286510"/>
                    </a:xfrm>
                    <a:prstGeom prst="rect">
                      <a:avLst/>
                    </a:prstGeom>
                  </pic:spPr>
                </pic:pic>
              </a:graphicData>
            </a:graphic>
            <wp14:sizeRelH relativeFrom="page">
              <wp14:pctWidth>0</wp14:pctWidth>
            </wp14:sizeRelH>
            <wp14:sizeRelV relativeFrom="page">
              <wp14:pctHeight>0</wp14:pctHeight>
            </wp14:sizeRelV>
          </wp:anchor>
        </w:drawing>
      </w:r>
      <w:r w:rsidR="0093409C" w:rsidRPr="004F1C3B">
        <w:rPr>
          <w:rFonts w:asciiTheme="minorHAnsi" w:hAnsiTheme="minorHAnsi" w:cs="Arial"/>
          <w:b/>
          <w:u w:val="single"/>
        </w:rPr>
        <w:t>ABOUT THE ROYAL FLYING DOCTOR SERVICE</w:t>
      </w:r>
    </w:p>
    <w:p w:rsidR="0093409C" w:rsidRPr="004F1C3B" w:rsidRDefault="0093409C" w:rsidP="0093409C">
      <w:pPr>
        <w:rPr>
          <w:rFonts w:asciiTheme="minorHAnsi" w:hAnsiTheme="minorHAnsi" w:cs="Arial"/>
        </w:rPr>
      </w:pPr>
      <w:r w:rsidRPr="004F1C3B">
        <w:rPr>
          <w:rFonts w:asciiTheme="minorHAnsi" w:hAnsiTheme="minorHAnsi" w:cs="Arial"/>
        </w:rPr>
        <w:t xml:space="preserve">The not-for-profit Royal Flying Doctor Service has been taking the finest care to the furthest corners of Australia since 1928. The service provides 24 hour emergency cover to 90% of the Australian continent, via a modern fleet of specially equipped aircraft. In the past year, the South Eastern Section conducted almost 5,000 clinics, took over 6,400 telehealth calls, had over 53,500 patient contacts and transported almost 8,500 patients. </w:t>
      </w:r>
    </w:p>
    <w:p w:rsidR="0093409C" w:rsidRDefault="004F1C3B" w:rsidP="0093409C">
      <w:pPr>
        <w:rPr>
          <w:rFonts w:asciiTheme="minorHAnsi" w:hAnsiTheme="minorHAnsi" w:cs="Arial"/>
          <w:sz w:val="28"/>
          <w:szCs w:val="28"/>
        </w:rPr>
      </w:pPr>
      <w:r>
        <w:rPr>
          <w:rFonts w:asciiTheme="minorHAnsi" w:hAnsiTheme="minorHAnsi" w:cs="Arial"/>
          <w:noProof/>
          <w:sz w:val="28"/>
          <w:szCs w:val="28"/>
          <w:lang w:eastAsia="en-AU"/>
        </w:rPr>
        <w:drawing>
          <wp:anchor distT="0" distB="0" distL="114300" distR="114300" simplePos="0" relativeHeight="251660288" behindDoc="1" locked="0" layoutInCell="1" allowOverlap="1" wp14:anchorId="03A32E01" wp14:editId="26287E3C">
            <wp:simplePos x="0" y="0"/>
            <wp:positionH relativeFrom="column">
              <wp:posOffset>41910</wp:posOffset>
            </wp:positionH>
            <wp:positionV relativeFrom="paragraph">
              <wp:posOffset>283210</wp:posOffset>
            </wp:positionV>
            <wp:extent cx="1094740" cy="1388110"/>
            <wp:effectExtent l="0" t="0" r="0" b="2540"/>
            <wp:wrapTight wrapText="bothSides">
              <wp:wrapPolygon edited="0">
                <wp:start x="0" y="0"/>
                <wp:lineTo x="0" y="21343"/>
                <wp:lineTo x="21049" y="21343"/>
                <wp:lineTo x="2104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_FC_Grad_P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4740" cy="1388110"/>
                    </a:xfrm>
                    <a:prstGeom prst="rect">
                      <a:avLst/>
                    </a:prstGeom>
                  </pic:spPr>
                </pic:pic>
              </a:graphicData>
            </a:graphic>
            <wp14:sizeRelH relativeFrom="page">
              <wp14:pctWidth>0</wp14:pctWidth>
            </wp14:sizeRelH>
            <wp14:sizeRelV relativeFrom="page">
              <wp14:pctHeight>0</wp14:pctHeight>
            </wp14:sizeRelV>
          </wp:anchor>
        </w:drawing>
      </w:r>
    </w:p>
    <w:p w:rsidR="004F1C3B" w:rsidRDefault="004F1C3B" w:rsidP="004F1C3B">
      <w:pPr>
        <w:rPr>
          <w:rFonts w:ascii="Arial" w:hAnsi="Arial" w:cs="Arial"/>
          <w:b/>
          <w:bCs/>
          <w:color w:val="83003F"/>
          <w:sz w:val="18"/>
          <w:szCs w:val="18"/>
        </w:rPr>
      </w:pPr>
    </w:p>
    <w:p w:rsidR="004F1C3B" w:rsidRDefault="004F1C3B" w:rsidP="004F1C3B">
      <w:pPr>
        <w:rPr>
          <w:rFonts w:ascii="Arial" w:hAnsi="Arial" w:cs="Arial"/>
          <w:b/>
          <w:bCs/>
          <w:color w:val="83003F"/>
          <w:sz w:val="18"/>
          <w:szCs w:val="18"/>
        </w:rPr>
      </w:pPr>
    </w:p>
    <w:p w:rsidR="00B66995" w:rsidRDefault="00B66995" w:rsidP="004F1C3B">
      <w:pPr>
        <w:rPr>
          <w:rFonts w:ascii="Arial" w:hAnsi="Arial" w:cs="Arial"/>
          <w:b/>
          <w:bCs/>
          <w:color w:val="83003F"/>
        </w:rPr>
      </w:pPr>
    </w:p>
    <w:p w:rsidR="00B66995" w:rsidRDefault="00B66995" w:rsidP="004F1C3B">
      <w:pPr>
        <w:rPr>
          <w:rFonts w:ascii="Arial" w:hAnsi="Arial" w:cs="Arial"/>
          <w:b/>
          <w:bCs/>
          <w:color w:val="83003F"/>
        </w:rPr>
      </w:pPr>
    </w:p>
    <w:p w:rsidR="00B66995" w:rsidRDefault="00B66995" w:rsidP="004F1C3B">
      <w:pPr>
        <w:rPr>
          <w:rFonts w:ascii="Arial" w:hAnsi="Arial" w:cs="Arial"/>
          <w:b/>
          <w:bCs/>
          <w:color w:val="83003F"/>
        </w:rPr>
      </w:pPr>
    </w:p>
    <w:p w:rsidR="00060929" w:rsidRPr="004F1C3B" w:rsidRDefault="00060929" w:rsidP="004F1C3B">
      <w:pPr>
        <w:rPr>
          <w:rFonts w:asciiTheme="minorHAnsi" w:hAnsiTheme="minorHAnsi" w:cs="Arial"/>
        </w:rPr>
      </w:pPr>
      <w:r w:rsidRPr="004F1C3B">
        <w:rPr>
          <w:rFonts w:ascii="Arial" w:hAnsi="Arial" w:cs="Arial"/>
          <w:b/>
          <w:bCs/>
          <w:color w:val="83003F"/>
        </w:rPr>
        <w:t>For further queries, please contact:</w:t>
      </w:r>
    </w:p>
    <w:tbl>
      <w:tblPr>
        <w:tblpPr w:leftFromText="180" w:rightFromText="180" w:bottomFromText="110" w:vertAnchor="text"/>
        <w:tblW w:w="3260" w:type="dxa"/>
        <w:tblCellMar>
          <w:left w:w="0" w:type="dxa"/>
          <w:right w:w="0" w:type="dxa"/>
        </w:tblCellMar>
        <w:tblLook w:val="04A0" w:firstRow="1" w:lastRow="0" w:firstColumn="1" w:lastColumn="0" w:noHBand="0" w:noVBand="1"/>
      </w:tblPr>
      <w:tblGrid>
        <w:gridCol w:w="3260"/>
      </w:tblGrid>
      <w:tr w:rsidR="00060929" w:rsidRPr="004F1C3B" w:rsidTr="007F1166">
        <w:trPr>
          <w:trHeight w:val="284"/>
        </w:trPr>
        <w:tc>
          <w:tcPr>
            <w:tcW w:w="3260" w:type="dxa"/>
          </w:tcPr>
          <w:p w:rsidR="00060929" w:rsidRPr="004F1C3B" w:rsidRDefault="00060929" w:rsidP="007F1166">
            <w:pPr>
              <w:spacing w:line="25" w:lineRule="atLeast"/>
              <w:rPr>
                <w:rFonts w:ascii="Arial" w:hAnsi="Arial" w:cs="Arial"/>
                <w:b/>
                <w:bCs/>
                <w:lang w:val="en-US"/>
              </w:rPr>
            </w:pPr>
            <w:r w:rsidRPr="004F1C3B">
              <w:rPr>
                <w:rFonts w:ascii="Arial" w:hAnsi="Arial" w:cs="Arial"/>
                <w:b/>
                <w:bCs/>
                <w:lang w:val="en-US"/>
              </w:rPr>
              <w:t xml:space="preserve">Adam Kidd </w:t>
            </w:r>
          </w:p>
        </w:tc>
      </w:tr>
      <w:tr w:rsidR="00060929" w:rsidRPr="004F1C3B" w:rsidTr="007F1166">
        <w:trPr>
          <w:trHeight w:val="80"/>
        </w:trPr>
        <w:tc>
          <w:tcPr>
            <w:tcW w:w="3260" w:type="dxa"/>
            <w:hideMark/>
          </w:tcPr>
          <w:p w:rsidR="00060929" w:rsidRPr="004F1C3B" w:rsidRDefault="00060929" w:rsidP="007F1166">
            <w:pPr>
              <w:spacing w:line="25" w:lineRule="atLeast"/>
              <w:rPr>
                <w:rFonts w:ascii="Arial" w:hAnsi="Arial" w:cs="Arial"/>
                <w:lang w:val="en-US"/>
              </w:rPr>
            </w:pPr>
            <w:r w:rsidRPr="004F1C3B">
              <w:rPr>
                <w:rFonts w:ascii="Arial" w:hAnsi="Arial" w:cs="Arial"/>
                <w:lang w:val="en-US"/>
              </w:rPr>
              <w:t>0424 612 856</w:t>
            </w:r>
          </w:p>
        </w:tc>
      </w:tr>
      <w:tr w:rsidR="00060929" w:rsidRPr="004F1C3B" w:rsidTr="007F1166">
        <w:trPr>
          <w:trHeight w:val="284"/>
        </w:trPr>
        <w:tc>
          <w:tcPr>
            <w:tcW w:w="3260" w:type="dxa"/>
          </w:tcPr>
          <w:p w:rsidR="00060929" w:rsidRPr="004F1C3B" w:rsidRDefault="00C555FA" w:rsidP="007F1166">
            <w:pPr>
              <w:spacing w:line="25" w:lineRule="atLeast"/>
              <w:rPr>
                <w:rFonts w:ascii="Arial" w:hAnsi="Arial" w:cs="Arial"/>
                <w:lang w:val="en-US"/>
              </w:rPr>
            </w:pPr>
            <w:hyperlink r:id="rId9" w:history="1">
              <w:r w:rsidR="00060929" w:rsidRPr="004F1C3B">
                <w:rPr>
                  <w:rStyle w:val="Hyperlink"/>
                  <w:rFonts w:ascii="Arial" w:hAnsi="Arial" w:cs="Arial"/>
                  <w:lang w:val="en-US"/>
                </w:rPr>
                <w:t>akidd@crlnsw.com.au</w:t>
              </w:r>
            </w:hyperlink>
            <w:r w:rsidR="00060929" w:rsidRPr="004F1C3B">
              <w:rPr>
                <w:rFonts w:ascii="Arial" w:hAnsi="Arial" w:cs="Arial"/>
              </w:rPr>
              <w:t xml:space="preserve"> </w:t>
            </w:r>
          </w:p>
          <w:p w:rsidR="00060929" w:rsidRPr="004F1C3B" w:rsidRDefault="00060929" w:rsidP="007F1166">
            <w:pPr>
              <w:spacing w:line="25" w:lineRule="atLeast"/>
              <w:rPr>
                <w:rFonts w:ascii="Arial" w:hAnsi="Arial" w:cs="Arial"/>
                <w:lang w:val="en-US"/>
              </w:rPr>
            </w:pPr>
          </w:p>
        </w:tc>
      </w:tr>
    </w:tbl>
    <w:p w:rsidR="00060929" w:rsidRDefault="00060929" w:rsidP="00060929"/>
    <w:p w:rsidR="00060929" w:rsidRDefault="00060929" w:rsidP="00060929"/>
    <w:p w:rsidR="00060929" w:rsidRDefault="00060929" w:rsidP="00060929"/>
    <w:p w:rsidR="00060929" w:rsidRDefault="00060929" w:rsidP="00060929"/>
    <w:p w:rsidR="00060929" w:rsidRDefault="00060929" w:rsidP="00060929"/>
    <w:p w:rsidR="00060929" w:rsidRDefault="00060929" w:rsidP="00060929"/>
    <w:p w:rsidR="003E2516" w:rsidRDefault="003E2516"/>
    <w:sectPr w:rsidR="003E2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929"/>
    <w:rsid w:val="00060929"/>
    <w:rsid w:val="001D5348"/>
    <w:rsid w:val="001F2234"/>
    <w:rsid w:val="003E2516"/>
    <w:rsid w:val="004F1C3B"/>
    <w:rsid w:val="006F23A3"/>
    <w:rsid w:val="00771C2F"/>
    <w:rsid w:val="0091300C"/>
    <w:rsid w:val="0093409C"/>
    <w:rsid w:val="00A17FCE"/>
    <w:rsid w:val="00A83CC0"/>
    <w:rsid w:val="00B66995"/>
    <w:rsid w:val="00C55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929"/>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929"/>
    <w:rPr>
      <w:color w:val="0000FF"/>
      <w:u w:val="single"/>
    </w:rPr>
  </w:style>
  <w:style w:type="paragraph" w:styleId="NormalWeb">
    <w:name w:val="Normal (Web)"/>
    <w:basedOn w:val="Normal"/>
    <w:uiPriority w:val="99"/>
    <w:semiHidden/>
    <w:unhideWhenUsed/>
    <w:rsid w:val="00060929"/>
    <w:pPr>
      <w:spacing w:before="100" w:beforeAutospacing="1" w:after="100" w:afterAutospacing="1" w:line="240" w:lineRule="auto"/>
    </w:pPr>
    <w:rPr>
      <w:rFonts w:ascii="Times New Roman" w:hAnsi="Times New Roman"/>
      <w:sz w:val="24"/>
      <w:szCs w:val="24"/>
      <w:lang w:eastAsia="en-AU"/>
    </w:rPr>
  </w:style>
  <w:style w:type="paragraph" w:styleId="BalloonText">
    <w:name w:val="Balloon Text"/>
    <w:basedOn w:val="Normal"/>
    <w:link w:val="BalloonTextChar"/>
    <w:uiPriority w:val="99"/>
    <w:semiHidden/>
    <w:unhideWhenUsed/>
    <w:rsid w:val="00934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0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929"/>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929"/>
    <w:rPr>
      <w:color w:val="0000FF"/>
      <w:u w:val="single"/>
    </w:rPr>
  </w:style>
  <w:style w:type="paragraph" w:styleId="NormalWeb">
    <w:name w:val="Normal (Web)"/>
    <w:basedOn w:val="Normal"/>
    <w:uiPriority w:val="99"/>
    <w:semiHidden/>
    <w:unhideWhenUsed/>
    <w:rsid w:val="00060929"/>
    <w:pPr>
      <w:spacing w:before="100" w:beforeAutospacing="1" w:after="100" w:afterAutospacing="1" w:line="240" w:lineRule="auto"/>
    </w:pPr>
    <w:rPr>
      <w:rFonts w:ascii="Times New Roman" w:hAnsi="Times New Roman"/>
      <w:sz w:val="24"/>
      <w:szCs w:val="24"/>
      <w:lang w:eastAsia="en-AU"/>
    </w:rPr>
  </w:style>
  <w:style w:type="paragraph" w:styleId="BalloonText">
    <w:name w:val="Balloon Text"/>
    <w:basedOn w:val="Normal"/>
    <w:link w:val="BalloonTextChar"/>
    <w:uiPriority w:val="99"/>
    <w:semiHidden/>
    <w:unhideWhenUsed/>
    <w:rsid w:val="00934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kidd@crlnsw.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5525B9B3</Template>
  <TotalTime>1</TotalTime>
  <Pages>2</Pages>
  <Words>391</Words>
  <Characters>2232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NRL</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Kidd</dc:creator>
  <cp:lastModifiedBy>Michelle Lauder</cp:lastModifiedBy>
  <cp:revision>2</cp:revision>
  <cp:lastPrinted>2016-04-16T04:05:00Z</cp:lastPrinted>
  <dcterms:created xsi:type="dcterms:W3CDTF">2016-04-19T02:29:00Z</dcterms:created>
  <dcterms:modified xsi:type="dcterms:W3CDTF">2016-04-19T02:29:00Z</dcterms:modified>
</cp:coreProperties>
</file>